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80" w:afterLines="50" w:afterAutospacing="0" w:line="0" w:lineRule="atLeast"/>
        <w:jc w:val="left"/>
        <w:rPr>
          <w:rFonts w:hint="eastAsia" w:ascii="游ゴシック" w:hAnsi="游ゴシック" w:eastAsia="游ゴシック"/>
          <w:b w:val="1"/>
          <w:color w:val="FFFFFF" w:themeColor="background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5885815</wp:posOffset>
                </wp:positionH>
                <wp:positionV relativeFrom="paragraph">
                  <wp:posOffset>-85090</wp:posOffset>
                </wp:positionV>
                <wp:extent cx="1104265" cy="53276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104265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6.7pt;mso-position-vertical-relative:text;mso-position-horizontal-relative:margin;v-text-anchor:top;position:absolute;height:41.95pt;mso-wrap-distance-top:0pt;width:86.95pt;mso-wrap-distance-left:9pt;margin-left:463.45pt;z-index:2;" o:spid="_x0000_s1026" o:allowincell="t" o:allowoverlap="t" filled="t" fillcolor="#ffffff [3201]" stroked="t" strokecolor="#000000 [3213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24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24"/>
                        </w:rPr>
                        <w:t>様式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24"/>
                        </w:rPr>
                        <w:t>-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24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color w:val="auto"/>
          <w:sz w:val="28"/>
        </w:rPr>
        <w:t>事務局（防災危機対策課</w:t>
      </w:r>
      <w:bookmarkStart w:id="0" w:name="_GoBack"/>
      <w:bookmarkEnd w:id="0"/>
      <w:r>
        <w:rPr>
          <w:rFonts w:hint="eastAsia" w:ascii="游ゴシック" w:hAnsi="游ゴシック" w:eastAsia="游ゴシック"/>
          <w:b w:val="1"/>
          <w:color w:val="auto"/>
          <w:sz w:val="28"/>
        </w:rPr>
        <w:t>）宛　　　　　　　　</w:t>
      </w:r>
      <w:r>
        <w:rPr>
          <w:rFonts w:hint="eastAsia" w:ascii="游ゴシック" w:hAnsi="游ゴシック" w:eastAsia="游ゴシック"/>
          <w:b w:val="1"/>
          <w:color w:val="auto"/>
          <w:sz w:val="28"/>
          <w:u w:val="thick" w:color="auto"/>
        </w:rPr>
        <w:t>令和　　年　　月　　日</w:t>
      </w:r>
    </w:p>
    <w:p>
      <w:pPr>
        <w:pStyle w:val="0"/>
        <w:spacing w:after="180" w:afterLines="50" w:afterAutospacing="0" w:line="0" w:lineRule="atLeast"/>
        <w:jc w:val="center"/>
        <w:rPr>
          <w:rFonts w:hint="eastAsia" w:ascii="游ゴシック" w:hAnsi="游ゴシック" w:eastAsia="游ゴシック"/>
          <w:b w:val="1"/>
          <w:color w:val="FFFFFF" w:themeColor="background1"/>
        </w:rPr>
      </w:pPr>
      <w:r>
        <w:rPr>
          <w:rFonts w:hint="eastAsia" w:ascii="游ゴシック" w:hAnsi="游ゴシック" w:eastAsia="游ゴシック"/>
          <w:b w:val="1"/>
          <w:color w:val="auto"/>
          <w:sz w:val="28"/>
        </w:rPr>
        <w:t>タイムライン修正箇所記入シート</w:t>
      </w:r>
    </w:p>
    <w:tbl>
      <w:tblPr>
        <w:tblStyle w:val="21"/>
        <w:tblpPr w:leftFromText="142" w:rightFromText="142" w:topFromText="0" w:bottomFromText="0" w:vertAnchor="page" w:horzAnchor="text" w:tblpX="29" w:tblpY="1891"/>
        <w:tblW w:w="5000" w:type="pct"/>
        <w:tblLayout w:type="fixed"/>
        <w:tblLook w:firstRow="1" w:lastRow="0" w:firstColumn="1" w:lastColumn="0" w:noHBand="0" w:noVBand="1" w:val="04A0"/>
      </w:tblPr>
      <w:tblGrid>
        <w:gridCol w:w="1442"/>
        <w:gridCol w:w="160"/>
        <w:gridCol w:w="358"/>
        <w:gridCol w:w="952"/>
        <w:gridCol w:w="1455"/>
        <w:gridCol w:w="329"/>
        <w:gridCol w:w="1605"/>
        <w:gridCol w:w="1755"/>
        <w:gridCol w:w="2932"/>
      </w:tblGrid>
      <w:tr>
        <w:trPr>
          <w:trHeight w:val="737" w:hRule="atLeast"/>
        </w:trPr>
        <w:tc>
          <w:tcPr>
            <w:tcW w:w="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部署・機関名</w:t>
            </w:r>
          </w:p>
        </w:tc>
        <w:tc>
          <w:tcPr>
            <w:tcW w:w="41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9" w:hRule="atLeast"/>
        </w:trPr>
        <w:tc>
          <w:tcPr>
            <w:tcW w:w="7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  <w:highlight w:val="none"/>
              </w:rPr>
            </w:pPr>
          </w:p>
        </w:tc>
        <w:tc>
          <w:tcPr>
            <w:tcW w:w="30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89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担当者名</w:t>
            </w:r>
          </w:p>
        </w:tc>
        <w:tc>
          <w:tcPr>
            <w:tcW w:w="4108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  <w:sz w:val="2"/>
              </w:rPr>
            </w:pPr>
          </w:p>
        </w:tc>
        <w:tc>
          <w:tcPr>
            <w:tcW w:w="21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  <w:sz w:val="2"/>
              </w:rPr>
            </w:pPr>
          </w:p>
        </w:tc>
      </w:tr>
      <w:tr>
        <w:trPr>
          <w:trHeight w:val="737" w:hRule="atLeast"/>
        </w:trPr>
        <w:tc>
          <w:tcPr>
            <w:tcW w:w="656" w:type="pc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通し番号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（必修）</w:t>
            </w:r>
          </w:p>
        </w:tc>
        <w:tc>
          <w:tcPr>
            <w:tcW w:w="669" w:type="pct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行動項目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（項目の追加の場合のみ記載）</w:t>
            </w:r>
          </w:p>
        </w:tc>
        <w:tc>
          <w:tcPr>
            <w:tcW w:w="812" w:type="pct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行動細目（項目の追加の場合のみ記載）</w:t>
            </w:r>
          </w:p>
        </w:tc>
        <w:tc>
          <w:tcPr>
            <w:tcW w:w="730" w:type="pc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他機関との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関係の有無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（必修）</w:t>
            </w:r>
          </w:p>
        </w:tc>
        <w:tc>
          <w:tcPr>
            <w:tcW w:w="799" w:type="pc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修正内容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（必修）</w:t>
            </w:r>
          </w:p>
        </w:tc>
        <w:tc>
          <w:tcPr>
            <w:tcW w:w="1334" w:type="pc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修正理由（必修）</w:t>
            </w:r>
          </w:p>
        </w:tc>
      </w:tr>
      <w:tr>
        <w:trPr>
          <w:trHeight w:val="915" w:hRule="atLeast"/>
        </w:trPr>
        <w:tc>
          <w:tcPr>
            <w:tcW w:w="65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</w:tr>
      <w:tr>
        <w:trPr>
          <w:trHeight w:val="890" w:hRule="atLeast"/>
        </w:trPr>
        <w:tc>
          <w:tcPr>
            <w:tcW w:w="65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</w:tr>
      <w:tr>
        <w:trPr>
          <w:trHeight w:val="890" w:hRule="atLeast"/>
        </w:trPr>
        <w:tc>
          <w:tcPr>
            <w:tcW w:w="65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</w:tr>
      <w:tr>
        <w:trPr>
          <w:trHeight w:val="860" w:hRule="atLeast"/>
        </w:trPr>
        <w:tc>
          <w:tcPr>
            <w:tcW w:w="65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</w:tr>
      <w:tr>
        <w:trPr>
          <w:trHeight w:val="860" w:hRule="atLeast"/>
        </w:trPr>
        <w:tc>
          <w:tcPr>
            <w:tcW w:w="656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b w:val="1"/>
          <w:color w:val="auto"/>
        </w:rPr>
      </w:pPr>
    </w:p>
    <w:p>
      <w:pPr>
        <w:pStyle w:val="0"/>
        <w:rPr>
          <w:rFonts w:hint="eastAsia" w:ascii="游ゴシック" w:hAnsi="游ゴシック" w:eastAsia="游ゴシック"/>
          <w:b w:val="1"/>
          <w:color w:val="auto"/>
        </w:rPr>
      </w:pPr>
    </w:p>
    <w:p>
      <w:pPr>
        <w:pStyle w:val="0"/>
        <w:rPr>
          <w:rFonts w:hint="eastAsia" w:ascii="游ゴシック" w:hAnsi="游ゴシック" w:eastAsia="游ゴシック"/>
          <w:b w:val="1"/>
          <w:color w:val="auto"/>
        </w:rPr>
      </w:pPr>
      <w:r>
        <w:rPr>
          <w:rFonts w:hint="eastAsia" w:ascii="游ゴシック" w:hAnsi="游ゴシック" w:eastAsia="游ゴシック"/>
          <w:b w:val="1"/>
          <w:color w:val="auto"/>
        </w:rPr>
        <w:t>その他　評価・改善会議に提示する改善等（自由記載）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998"/>
      </w:tblGrid>
      <w:tr>
        <w:trPr/>
        <w:tc>
          <w:tcPr>
            <w:tcW w:w="109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b w:val="1"/>
          <w:color w:val="auto"/>
        </w:rPr>
      </w:pPr>
    </w:p>
    <w:sectPr>
      <w:footerReference r:id="rId5" w:type="default"/>
      <w:pgSz w:w="11906" w:h="16838"/>
      <w:pgMar w:top="567" w:right="454" w:bottom="567" w:left="454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1</Words>
  <Characters>145</Characters>
  <Application>JUST Note</Application>
  <Lines>71</Lines>
  <Paragraphs>17</Paragraphs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晋</dc:creator>
  <cp:lastModifiedBy>上本　匡史</cp:lastModifiedBy>
  <cp:lastPrinted>2020-01-30T04:54:00Z</cp:lastPrinted>
  <dcterms:created xsi:type="dcterms:W3CDTF">2019-01-07T07:47:00Z</dcterms:created>
  <dcterms:modified xsi:type="dcterms:W3CDTF">2021-02-02T04:12:23Z</dcterms:modified>
  <cp:revision>16</cp:revision>
</cp:coreProperties>
</file>