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【様式２】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別記第２号様式（第４条第３項関係）</w:t>
      </w:r>
    </w:p>
    <w:p>
      <w:pPr>
        <w:pStyle w:val="0"/>
        <w:wordWrap w:val="0"/>
        <w:overflowPunct w:val="0"/>
        <w:autoSpaceDE w:val="0"/>
        <w:autoSpaceDN w:val="0"/>
        <w:jc w:val="right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　月　　日　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滝川市農業委員会委員候補者応募申込書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滝川市長　様</w:t>
      </w:r>
    </w:p>
    <w:p>
      <w:pPr>
        <w:pStyle w:val="0"/>
        <w:wordWrap w:val="0"/>
        <w:overflowPunct w:val="0"/>
        <w:autoSpaceDE w:val="0"/>
        <w:autoSpaceDN w:val="0"/>
        <w:jc w:val="right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㊞　</w:t>
      </w: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滝川市農業委員会委員候補者として次のとおり応募します。</w:t>
      </w: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応募する者に関する事項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23"/>
        <w:gridCol w:w="6"/>
        <w:gridCol w:w="3396"/>
        <w:gridCol w:w="993"/>
        <w:gridCol w:w="1134"/>
        <w:gridCol w:w="992"/>
        <w:gridCol w:w="1276"/>
        <w:gridCol w:w="7"/>
      </w:tblGrid>
      <w:tr>
        <w:trPr>
          <w:trHeight w:val="567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　　　名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>
          <w:trHeight w:val="567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　　　所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gridAfter w:val="1"/>
          <w:wAfter w:w="7" w:type="dxa"/>
          <w:trHeight w:val="567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　　業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　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性　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</w:t>
            </w:r>
          </w:p>
        </w:tc>
      </w:tr>
      <w:tr>
        <w:trPr>
          <w:trHeight w:val="1134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経　　　歴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1130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農業経営の状　　　況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851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-27" w:leftChars="-13" w:right="-92" w:rightChars="-44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認定農業者等であるか否かの別</w:t>
            </w:r>
          </w:p>
        </w:tc>
        <w:tc>
          <w:tcPr>
            <w:tcW w:w="7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0" w:firstLineChars="10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認定農業者等</w:t>
            </w:r>
          </w:p>
          <w:p>
            <w:pPr>
              <w:pStyle w:val="0"/>
              <w:overflowPunct w:val="0"/>
              <w:autoSpaceDE w:val="0"/>
              <w:autoSpaceDN w:val="0"/>
              <w:ind w:right="-92" w:rightChars="-44" w:firstLine="210" w:firstLineChars="10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非認定農業者等</w:t>
            </w: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２　応募の理由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27"/>
      </w:tblGrid>
      <w:tr>
        <w:trPr>
          <w:trHeight w:val="4739" w:hRule="exact"/>
        </w:trPr>
        <w:tc>
          <w:tcPr>
            <w:tcW w:w="9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567" w:gutter="0"/>
      <w:cols w:space="720"/>
      <w:textDirection w:val="lrTb"/>
      <w:docGrid w:type="linesAndChars" w:linePitch="355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MS UI Gothic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7"/>
  <w:drawingGridVerticalSpacing w:val="3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qFormat/>
    <w:rPr>
      <w:rFonts w:ascii="MS UI Gothic" w:hAnsi="MS UI Gothic" w:eastAsia="MS UI Gothic"/>
      <w:kern w:val="2"/>
      <w:sz w:val="18"/>
    </w:rPr>
  </w:style>
  <w:style w:type="character" w:styleId="21" w:customStyle="1">
    <w:name w:val="フッター (文字)"/>
    <w:next w:val="21"/>
    <w:link w:val="16"/>
    <w:uiPriority w:val="0"/>
    <w:qFormat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kern w:val="2"/>
      <w:sz w:val="18"/>
    </w:rPr>
  </w:style>
  <w:style w:type="character" w:styleId="24" w:customStyle="1">
    <w:name w:val="見出し 2 (文字)"/>
    <w:next w:val="24"/>
    <w:link w:val="2"/>
    <w:uiPriority w:val="0"/>
    <w:qFormat/>
    <w:rPr>
      <w:rFonts w:ascii="Arial" w:hAnsi="Arial" w:eastAsia="ＭＳ ゴシック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144</Characters>
  <Application>JUST Note</Application>
  <Lines>33</Lines>
  <Paragraphs>21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北海道病院事業条例（昭和42年北海道条例第45号）新旧対照表</dc:title>
  <dc:creator>HYokoyama</dc:creator>
  <cp:lastModifiedBy>庄野　憲宗</cp:lastModifiedBy>
  <cp:lastPrinted>2016-10-19T13:27:00Z</cp:lastPrinted>
  <dcterms:created xsi:type="dcterms:W3CDTF">2017-01-31T11:40:00Z</dcterms:created>
  <dcterms:modified xsi:type="dcterms:W3CDTF">2023-02-21T10:45:03Z</dcterms:modified>
  <cp:revision>3</cp:revision>
</cp:coreProperties>
</file>