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7D2B45" w:rsidRPr="007D2B45">
        <w:rPr>
          <w:rFonts w:hint="eastAsia"/>
          <w:noProof/>
          <w:kern w:val="0"/>
          <w:u w:val="single"/>
        </w:rPr>
        <w:t>滝川西高等学校情報通信ネットワーク構築学習用機器購入契約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3E6543"/>
    <w:rsid w:val="00527410"/>
    <w:rsid w:val="007D2B45"/>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