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6"/>
        <w:jc w:val="center"/>
        <w:rPr>
          <w:rFonts w:hint="default" w:asciiTheme="minorEastAsia" w:hAnsiTheme="minorEastAsia" w:eastAsiaTheme="minorEastAsia"/>
          <w:b w:val="1"/>
          <w:bdr w:val="single" w:color="auto" w:sz="4" w:space="0"/>
        </w:rPr>
      </w:pPr>
      <w:r>
        <w:rPr>
          <w:rFonts w:hint="eastAsia" w:asciiTheme="minorEastAsia" w:hAnsiTheme="minorEastAsia" w:eastAsiaTheme="minorEastAsia"/>
          <w:b w:val="1"/>
          <w:bdr w:val="single" w:color="auto" w:sz="4" w:space="0"/>
        </w:rPr>
        <w:t>居宅介護支援費における特定事業所集中減算の取扱いについて</w:t>
      </w:r>
    </w:p>
    <w:p>
      <w:pPr>
        <w:pStyle w:val="26"/>
        <w:jc w:val="right"/>
        <w:rPr>
          <w:rFonts w:hint="default" w:asciiTheme="minorEastAsia" w:hAnsiTheme="minorEastAsia" w:eastAsiaTheme="minorEastAsia"/>
          <w:sz w:val="21"/>
        </w:rPr>
      </w:pPr>
      <w:r>
        <w:rPr>
          <w:rFonts w:hint="eastAsia" w:asciiTheme="minorEastAsia" w:hAnsiTheme="minorEastAsia" w:eastAsiaTheme="minorEastAsia"/>
          <w:sz w:val="21"/>
        </w:rPr>
        <w:t>＜平成</w:t>
      </w:r>
      <w:r>
        <w:rPr>
          <w:rFonts w:hint="eastAsia" w:asciiTheme="minorEastAsia" w:hAnsiTheme="minorEastAsia" w:eastAsiaTheme="minorEastAsia"/>
          <w:sz w:val="21"/>
        </w:rPr>
        <w:t>30</w:t>
      </w:r>
      <w:r>
        <w:rPr>
          <w:rFonts w:hint="eastAsia" w:asciiTheme="minorEastAsia" w:hAnsiTheme="minorEastAsia" w:eastAsiaTheme="minorEastAsia"/>
          <w:sz w:val="21"/>
        </w:rPr>
        <w:t>年８月</w:t>
      </w:r>
      <w:r>
        <w:rPr>
          <w:rFonts w:hint="eastAsia" w:asciiTheme="minorEastAsia" w:hAnsiTheme="minorEastAsia" w:eastAsiaTheme="minorEastAsia"/>
          <w:sz w:val="21"/>
        </w:rPr>
        <w:t>22</w:t>
      </w:r>
      <w:r>
        <w:rPr>
          <w:rFonts w:hint="eastAsia" w:asciiTheme="minorEastAsia" w:hAnsiTheme="minorEastAsia" w:eastAsiaTheme="minorEastAsia"/>
          <w:sz w:val="21"/>
        </w:rPr>
        <w:t>日滝川市保健福祉部介護福祉課長通知＞</w:t>
      </w:r>
    </w:p>
    <w:p>
      <w:pPr>
        <w:pStyle w:val="26"/>
        <w:rPr>
          <w:rFonts w:hint="default" w:asciiTheme="minorEastAsia" w:hAnsiTheme="minorEastAsia" w:eastAsiaTheme="minorEastAsia"/>
          <w:b w:val="1"/>
          <w:sz w:val="21"/>
        </w:rPr>
      </w:pPr>
    </w:p>
    <w:p>
      <w:pPr>
        <w:pStyle w:val="26"/>
        <w:rPr>
          <w:rFonts w:hint="default" w:asciiTheme="minorEastAsia" w:hAnsiTheme="minorEastAsia" w:eastAsiaTheme="minorEastAsia"/>
          <w:b w:val="1"/>
          <w:sz w:val="21"/>
        </w:rPr>
      </w:pPr>
      <w:r>
        <w:rPr>
          <w:rFonts w:hint="eastAsia" w:asciiTheme="minorEastAsia" w:hAnsiTheme="minorEastAsia" w:eastAsiaTheme="minorEastAsia"/>
          <w:b w:val="1"/>
          <w:sz w:val="21"/>
        </w:rPr>
        <w:t>１　特定事業所集中減算の概要</w:t>
      </w:r>
    </w:p>
    <w:p>
      <w:pPr>
        <w:pStyle w:val="26"/>
        <w:ind w:left="210" w:leftChars="100" w:firstLine="210" w:firstLineChars="100"/>
        <w:rPr>
          <w:rFonts w:hint="default" w:asciiTheme="minorEastAsia" w:hAnsiTheme="minorEastAsia" w:eastAsiaTheme="minorEastAsia"/>
          <w:sz w:val="21"/>
        </w:rPr>
      </w:pPr>
      <w:r>
        <w:rPr>
          <w:rFonts w:hint="eastAsia" w:asciiTheme="minorEastAsia" w:hAnsiTheme="minorEastAsia" w:eastAsiaTheme="minorEastAsia"/>
          <w:sz w:val="21"/>
        </w:rPr>
        <w:t>各居宅介護支援事業所において前６月間に作成した居宅サービス計画に位置付けられた訪問介護サービス等※の提供総数のうち、正当な理由なく、同一の訪問介護サービス等に係る事業者によって提供されたものの占める居宅サービス計画の割合が</w:t>
      </w:r>
      <w:r>
        <w:rPr>
          <w:rFonts w:hint="eastAsia" w:asciiTheme="minorEastAsia" w:hAnsiTheme="minorEastAsia" w:eastAsiaTheme="minorEastAsia"/>
          <w:b w:val="1"/>
          <w:sz w:val="21"/>
          <w:u w:val="single" w:color="auto"/>
        </w:rPr>
        <w:t>80</w:t>
      </w:r>
      <w:r>
        <w:rPr>
          <w:rFonts w:hint="default" w:asciiTheme="minorEastAsia" w:hAnsiTheme="minorEastAsia" w:eastAsiaTheme="minorEastAsia"/>
          <w:b w:val="1"/>
          <w:sz w:val="21"/>
          <w:u w:val="single" w:color="auto"/>
        </w:rPr>
        <w:t>%</w:t>
      </w:r>
      <w:r>
        <w:rPr>
          <w:rFonts w:hint="eastAsia" w:asciiTheme="minorEastAsia" w:hAnsiTheme="minorEastAsia" w:eastAsiaTheme="minorEastAsia"/>
          <w:b w:val="1"/>
          <w:sz w:val="21"/>
          <w:u w:val="single" w:color="auto"/>
        </w:rPr>
        <w:t>を超えている場合</w:t>
      </w:r>
      <w:r>
        <w:rPr>
          <w:rFonts w:hint="eastAsia" w:asciiTheme="minorEastAsia" w:hAnsiTheme="minorEastAsia" w:eastAsiaTheme="minorEastAsia"/>
          <w:sz w:val="21"/>
        </w:rPr>
        <w:t>には、特定事業所集中減算として、判定期間に呼応する減算適用期間中の全ての居宅サービス計画に係る居宅介護支援費について、１月につき</w:t>
      </w:r>
      <w:r>
        <w:rPr>
          <w:rFonts w:hint="default" w:asciiTheme="minorEastAsia" w:hAnsiTheme="minorEastAsia" w:eastAsiaTheme="minorEastAsia"/>
          <w:sz w:val="21"/>
        </w:rPr>
        <w:t>200</w:t>
      </w:r>
      <w:r>
        <w:rPr>
          <w:rFonts w:hint="eastAsia" w:asciiTheme="minorEastAsia" w:hAnsiTheme="minorEastAsia" w:eastAsiaTheme="minorEastAsia"/>
          <w:sz w:val="21"/>
        </w:rPr>
        <w:t>単位を所定単位数から減算します。</w:t>
      </w:r>
    </w:p>
    <w:tbl>
      <w:tblPr>
        <w:tblStyle w:val="11"/>
        <w:tblpPr w:leftFromText="142" w:rightFromText="142" w:topFromText="0" w:bottomFromText="0" w:vertAnchor="text" w:horzAnchor="margin" w:tblpXSpec="center" w:tblpY="68"/>
        <w:tblOverlap w:val="never"/>
        <w:tblW w:w="0" w:type="auto"/>
        <w:tblLayout w:type="fixed"/>
        <w:tblLook w:firstRow="0" w:lastRow="0" w:firstColumn="0" w:lastColumn="0" w:noHBand="0" w:noVBand="0" w:val="0000"/>
      </w:tblPr>
      <w:tblGrid>
        <w:gridCol w:w="8931"/>
      </w:tblGrid>
      <w:tr>
        <w:trPr>
          <w:trHeight w:val="699" w:hRule="atLeast"/>
        </w:trPr>
        <w:tc>
          <w:tcPr>
            <w:tcW w:w="89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6"/>
              <w:rPr>
                <w:rFonts w:hint="default" w:asciiTheme="minorEastAsia" w:hAnsiTheme="minorEastAsia" w:eastAsiaTheme="minorEastAsia"/>
                <w:sz w:val="21"/>
              </w:rPr>
            </w:pPr>
            <w:r>
              <w:rPr>
                <w:rFonts w:hint="eastAsia" w:asciiTheme="minorEastAsia" w:hAnsiTheme="minorEastAsia" w:eastAsiaTheme="minorEastAsia"/>
                <w:sz w:val="21"/>
              </w:rPr>
              <w:t>※　訪問介護サービス等とは</w:t>
            </w:r>
          </w:p>
          <w:p>
            <w:pPr>
              <w:pStyle w:val="0"/>
              <w:autoSpaceDE w:val="0"/>
              <w:autoSpaceDN w:val="0"/>
              <w:adjustRightInd w:val="0"/>
              <w:ind w:firstLine="420" w:firstLineChars="200"/>
              <w:jc w:val="left"/>
              <w:rPr>
                <w:rFonts w:hint="default" w:asciiTheme="minorEastAsia" w:hAnsiTheme="minorEastAsia"/>
                <w:color w:val="000000"/>
                <w:kern w:val="0"/>
              </w:rPr>
            </w:pPr>
            <w:r>
              <w:rPr>
                <w:rFonts w:hint="eastAsia" w:asciiTheme="minorEastAsia" w:hAnsiTheme="minorEastAsia"/>
                <w:color w:val="000000"/>
                <w:kern w:val="0"/>
              </w:rPr>
              <w:t>指定</w:t>
            </w:r>
            <w:r>
              <w:rPr>
                <w:rFonts w:hint="default" w:asciiTheme="minorEastAsia" w:hAnsiTheme="minorEastAsia"/>
                <w:color w:val="000000"/>
                <w:kern w:val="0"/>
              </w:rPr>
              <w:t>訪問介護、</w:t>
            </w:r>
            <w:r>
              <w:rPr>
                <w:rFonts w:hint="eastAsia" w:asciiTheme="minorEastAsia" w:hAnsiTheme="minorEastAsia"/>
                <w:color w:val="000000"/>
                <w:kern w:val="0"/>
              </w:rPr>
              <w:t>指定</w:t>
            </w:r>
            <w:r>
              <w:rPr>
                <w:rFonts w:hint="default" w:asciiTheme="minorEastAsia" w:hAnsiTheme="minorEastAsia"/>
                <w:color w:val="000000"/>
                <w:kern w:val="0"/>
              </w:rPr>
              <w:t>通所介護、</w:t>
            </w:r>
            <w:r>
              <w:rPr>
                <w:rFonts w:hint="eastAsia" w:asciiTheme="minorEastAsia" w:hAnsiTheme="minorEastAsia"/>
                <w:color w:val="000000"/>
                <w:kern w:val="0"/>
              </w:rPr>
              <w:t>指定</w:t>
            </w:r>
            <w:r>
              <w:rPr>
                <w:rFonts w:hint="default" w:asciiTheme="minorEastAsia" w:hAnsiTheme="minorEastAsia"/>
                <w:color w:val="000000"/>
                <w:kern w:val="0"/>
              </w:rPr>
              <w:t>福祉用具貸与</w:t>
            </w:r>
            <w:r>
              <w:rPr>
                <w:rFonts w:hint="eastAsia" w:asciiTheme="minorEastAsia" w:hAnsiTheme="minorEastAsia"/>
                <w:color w:val="000000"/>
                <w:kern w:val="0"/>
              </w:rPr>
              <w:t>又は地域</w:t>
            </w:r>
            <w:r>
              <w:rPr>
                <w:rFonts w:hint="default" w:asciiTheme="minorEastAsia" w:hAnsiTheme="minorEastAsia"/>
                <w:color w:val="000000"/>
                <w:kern w:val="0"/>
              </w:rPr>
              <w:t>密着型通所介護</w:t>
            </w:r>
          </w:p>
        </w:tc>
      </w:tr>
    </w:tbl>
    <w:p>
      <w:pPr>
        <w:pStyle w:val="0"/>
        <w:autoSpaceDE w:val="0"/>
        <w:autoSpaceDN w:val="0"/>
        <w:adjustRightInd w:val="0"/>
        <w:jc w:val="left"/>
        <w:rPr>
          <w:rFonts w:hint="default" w:asciiTheme="minorEastAsia" w:hAnsiTheme="minorEastAsia"/>
          <w:b w:val="1"/>
          <w:color w:val="000000"/>
          <w:kern w:val="0"/>
        </w:rPr>
      </w:pPr>
    </w:p>
    <w:p>
      <w:pPr>
        <w:pStyle w:val="0"/>
        <w:autoSpaceDE w:val="0"/>
        <w:autoSpaceDN w:val="0"/>
        <w:adjustRightInd w:val="0"/>
        <w:jc w:val="left"/>
        <w:rPr>
          <w:rFonts w:hint="default" w:asciiTheme="minorEastAsia" w:hAnsiTheme="minorEastAsia"/>
          <w:b w:val="1"/>
          <w:color w:val="000000"/>
          <w:kern w:val="0"/>
        </w:rPr>
      </w:pPr>
      <w:r>
        <w:rPr>
          <w:rFonts w:hint="default" w:asciiTheme="minorEastAsia" w:hAnsiTheme="minorEastAsia"/>
          <w:b w:val="1"/>
          <w:color w:val="000000"/>
          <w:kern w:val="0"/>
        </w:rPr>
        <w:t>２</w:t>
      </w:r>
      <w:r>
        <w:rPr>
          <w:rFonts w:hint="eastAsia" w:asciiTheme="minorEastAsia" w:hAnsiTheme="minorEastAsia"/>
          <w:b w:val="1"/>
          <w:color w:val="000000"/>
          <w:kern w:val="0"/>
        </w:rPr>
        <w:t>　</w:t>
      </w:r>
      <w:r>
        <w:rPr>
          <w:rFonts w:hint="default" w:asciiTheme="minorEastAsia" w:hAnsiTheme="minorEastAsia"/>
          <w:b w:val="1"/>
          <w:color w:val="000000"/>
          <w:kern w:val="0"/>
        </w:rPr>
        <w:t>判定期間、</w:t>
      </w:r>
      <w:r>
        <w:rPr>
          <w:rFonts w:hint="eastAsia" w:asciiTheme="minorEastAsia" w:hAnsiTheme="minorEastAsia"/>
          <w:b w:val="1"/>
          <w:kern w:val="0"/>
        </w:rPr>
        <w:t>市</w:t>
      </w:r>
      <w:r>
        <w:rPr>
          <w:rFonts w:hint="default" w:asciiTheme="minorEastAsia" w:hAnsiTheme="minorEastAsia"/>
          <w:b w:val="1"/>
          <w:color w:val="000000"/>
          <w:kern w:val="0"/>
        </w:rPr>
        <w:t>への報告期限、減算適用期間等</w:t>
      </w:r>
    </w:p>
    <w:p>
      <w:pPr>
        <w:pStyle w:val="0"/>
        <w:autoSpaceDE w:val="0"/>
        <w:autoSpaceDN w:val="0"/>
        <w:adjustRightInd w:val="0"/>
        <w:ind w:left="210" w:leftChars="100" w:firstLine="210" w:firstLineChars="100"/>
        <w:jc w:val="left"/>
        <w:rPr>
          <w:rFonts w:hint="default" w:asciiTheme="minorEastAsia" w:hAnsiTheme="minorEastAsia"/>
          <w:b w:val="1"/>
          <w:color w:val="000000"/>
          <w:kern w:val="0"/>
        </w:rPr>
      </w:pPr>
      <w:r>
        <w:rPr>
          <w:rFonts w:hint="default" w:asciiTheme="minorEastAsia" w:hAnsiTheme="minorEastAsia"/>
          <w:color w:val="000000"/>
          <w:kern w:val="0"/>
        </w:rPr>
        <w:t>毎年度２回、以下の判定期間において作成した居宅サービス計画を対象とし、次の「４判定方法」に基づき算定した結果、減算の要件に該当した場合は、以下の減算対象期間中の居宅介護支援</w:t>
      </w:r>
      <w:r>
        <w:rPr>
          <w:rFonts w:hint="eastAsia" w:asciiTheme="minorEastAsia" w:hAnsiTheme="minorEastAsia"/>
          <w:color w:val="000000"/>
          <w:kern w:val="0"/>
        </w:rPr>
        <w:t>費</w:t>
      </w:r>
      <w:r>
        <w:rPr>
          <w:rFonts w:hint="default" w:asciiTheme="minorEastAsia" w:hAnsiTheme="minorEastAsia"/>
          <w:color w:val="000000"/>
          <w:kern w:val="0"/>
        </w:rPr>
        <w:t>の全てについて、１月につき</w:t>
      </w:r>
      <w:r>
        <w:rPr>
          <w:rFonts w:hint="default" w:asciiTheme="minorEastAsia" w:hAnsiTheme="minorEastAsia"/>
          <w:color w:val="000000"/>
          <w:kern w:val="0"/>
        </w:rPr>
        <w:t>200</w:t>
      </w:r>
      <w:r>
        <w:rPr>
          <w:rFonts w:hint="default" w:asciiTheme="minorEastAsia" w:hAnsiTheme="minorEastAsia"/>
          <w:color w:val="000000"/>
          <w:kern w:val="0"/>
        </w:rPr>
        <w:t>単位の減算が適用されます。</w:t>
      </w:r>
    </w:p>
    <w:tbl>
      <w:tblPr>
        <w:tblStyle w:val="11"/>
        <w:tblW w:w="0" w:type="auto"/>
        <w:tblInd w:w="534" w:type="dxa"/>
        <w:tblLayout w:type="fixed"/>
        <w:tblLook w:firstRow="0" w:lastRow="0" w:firstColumn="0" w:lastColumn="0" w:noHBand="0" w:noVBand="0" w:val="0000"/>
      </w:tblPr>
      <w:tblGrid>
        <w:gridCol w:w="707"/>
        <w:gridCol w:w="1843"/>
        <w:gridCol w:w="1701"/>
        <w:gridCol w:w="4679"/>
      </w:tblGrid>
      <w:tr>
        <w:trPr>
          <w:trHeight w:val="99" w:hRule="atLeast"/>
        </w:trPr>
        <w:tc>
          <w:tcPr>
            <w:tcW w:w="70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Theme="minorEastAsia" w:hAnsiTheme="minorEastAsia"/>
                <w:color w:val="000000"/>
                <w:kern w:val="0"/>
              </w:rPr>
            </w:pPr>
          </w:p>
        </w:tc>
        <w:tc>
          <w:tcPr>
            <w:tcW w:w="184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autoSpaceDE w:val="0"/>
              <w:autoSpaceDN w:val="0"/>
              <w:adjustRightInd w:val="0"/>
              <w:jc w:val="center"/>
              <w:rPr>
                <w:rFonts w:hint="default" w:asciiTheme="minorEastAsia" w:hAnsiTheme="minorEastAsia"/>
                <w:color w:val="000000"/>
                <w:kern w:val="0"/>
              </w:rPr>
            </w:pPr>
            <w:r>
              <w:rPr>
                <w:rFonts w:hint="default" w:asciiTheme="minorEastAsia" w:hAnsiTheme="minorEastAsia"/>
                <w:color w:val="000000"/>
                <w:kern w:val="0"/>
              </w:rPr>
              <w:t>判定期間</w:t>
            </w:r>
          </w:p>
        </w:tc>
        <w:tc>
          <w:tcPr>
            <w:tcW w:w="1701"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市への</w:t>
            </w:r>
            <w:r>
              <w:rPr>
                <w:rFonts w:hint="default" w:asciiTheme="minorEastAsia" w:hAnsiTheme="minorEastAsia"/>
                <w:color w:val="000000"/>
                <w:kern w:val="0"/>
              </w:rPr>
              <w:t>報告期限</w:t>
            </w:r>
          </w:p>
        </w:tc>
        <w:tc>
          <w:tcPr>
            <w:tcW w:w="46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center"/>
              <w:rPr>
                <w:rFonts w:hint="default" w:asciiTheme="minorEastAsia" w:hAnsiTheme="minorEastAsia"/>
                <w:color w:val="000000"/>
                <w:kern w:val="0"/>
              </w:rPr>
            </w:pPr>
            <w:r>
              <w:rPr>
                <w:rFonts w:hint="default" w:asciiTheme="minorEastAsia" w:hAnsiTheme="minorEastAsia"/>
                <w:color w:val="000000"/>
                <w:kern w:val="0"/>
              </w:rPr>
              <w:t>減算適用期間</w:t>
            </w:r>
          </w:p>
        </w:tc>
      </w:tr>
      <w:tr>
        <w:trPr>
          <w:trHeight w:val="243" w:hRule="atLeast"/>
        </w:trPr>
        <w:tc>
          <w:tcPr>
            <w:tcW w:w="70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color w:val="000000"/>
                <w:kern w:val="0"/>
              </w:rPr>
            </w:pPr>
            <w:r>
              <w:rPr>
                <w:rFonts w:hint="default" w:asciiTheme="minorEastAsia" w:hAnsiTheme="minorEastAsia"/>
                <w:color w:val="000000"/>
                <w:kern w:val="0"/>
              </w:rPr>
              <w:t>前期</w:t>
            </w:r>
          </w:p>
        </w:tc>
        <w:tc>
          <w:tcPr>
            <w:tcW w:w="1843"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ind w:firstLine="210" w:firstLineChars="100"/>
              <w:rPr>
                <w:rFonts w:hint="default" w:asciiTheme="minorEastAsia" w:hAnsiTheme="minorEastAsia"/>
                <w:color w:val="000000"/>
                <w:kern w:val="0"/>
              </w:rPr>
            </w:pPr>
            <w:r>
              <w:rPr>
                <w:rFonts w:hint="default" w:asciiTheme="minorEastAsia" w:hAnsiTheme="minorEastAsia"/>
                <w:color w:val="000000"/>
                <w:kern w:val="0"/>
              </w:rPr>
              <w:t>３月</w:t>
            </w:r>
            <w:r>
              <w:rPr>
                <w:rFonts w:hint="eastAsia" w:asciiTheme="minorEastAsia" w:hAnsiTheme="minorEastAsia"/>
                <w:color w:val="000000"/>
                <w:kern w:val="0"/>
              </w:rPr>
              <w:t>１日から</w:t>
            </w:r>
          </w:p>
          <w:p>
            <w:pPr>
              <w:pStyle w:val="0"/>
              <w:autoSpaceDE w:val="0"/>
              <w:autoSpaceDN w:val="0"/>
              <w:adjustRightInd w:val="0"/>
              <w:jc w:val="center"/>
              <w:rPr>
                <w:rFonts w:hint="default" w:asciiTheme="minorEastAsia" w:hAnsiTheme="minorEastAsia"/>
                <w:color w:val="000000"/>
                <w:kern w:val="0"/>
              </w:rPr>
            </w:pPr>
            <w:r>
              <w:rPr>
                <w:rFonts w:hint="default" w:asciiTheme="minorEastAsia" w:hAnsiTheme="minorEastAsia"/>
                <w:color w:val="000000"/>
                <w:kern w:val="0"/>
              </w:rPr>
              <w:t>８月末日まで</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color w:val="000000"/>
                <w:kern w:val="0"/>
              </w:rPr>
            </w:pPr>
            <w:r>
              <w:rPr>
                <w:rFonts w:hint="eastAsia" w:asciiTheme="minorEastAsia" w:hAnsiTheme="minorEastAsia"/>
                <w:color w:val="000000"/>
                <w:kern w:val="0"/>
              </w:rPr>
              <w:t>９</w:t>
            </w:r>
            <w:r>
              <w:rPr>
                <w:rFonts w:hint="default" w:asciiTheme="minorEastAsia" w:hAnsiTheme="minorEastAsia"/>
                <w:color w:val="000000"/>
                <w:kern w:val="0"/>
              </w:rPr>
              <w:t>月</w:t>
            </w:r>
            <w:r>
              <w:rPr>
                <w:rFonts w:hint="default" w:asciiTheme="minorEastAsia" w:hAnsiTheme="minorEastAsia"/>
                <w:color w:val="000000"/>
                <w:kern w:val="0"/>
              </w:rPr>
              <w:t>15</w:t>
            </w:r>
            <w:r>
              <w:rPr>
                <w:rFonts w:hint="default" w:asciiTheme="minorEastAsia" w:hAnsiTheme="minorEastAsia"/>
                <w:color w:val="000000"/>
                <w:kern w:val="0"/>
              </w:rPr>
              <w:t>日</w:t>
            </w:r>
          </w:p>
        </w:tc>
        <w:tc>
          <w:tcPr>
            <w:tcW w:w="46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Theme="minorEastAsia" w:hAnsiTheme="minorEastAsia"/>
                <w:color w:val="000000"/>
                <w:kern w:val="0"/>
              </w:rPr>
            </w:pPr>
            <w:r>
              <w:rPr>
                <w:rFonts w:hint="default" w:asciiTheme="minorEastAsia" w:hAnsiTheme="minorEastAsia"/>
                <w:color w:val="000000"/>
                <w:kern w:val="0"/>
              </w:rPr>
              <w:t>判定期間後の</w:t>
            </w:r>
            <w:r>
              <w:rPr>
                <w:rFonts w:hint="eastAsia" w:asciiTheme="minorEastAsia" w:hAnsiTheme="minorEastAsia"/>
                <w:color w:val="000000"/>
                <w:kern w:val="0"/>
              </w:rPr>
              <w:t>10</w:t>
            </w:r>
            <w:r>
              <w:rPr>
                <w:rFonts w:hint="default" w:asciiTheme="minorEastAsia" w:hAnsiTheme="minorEastAsia"/>
                <w:color w:val="000000"/>
                <w:kern w:val="0"/>
              </w:rPr>
              <w:t>月</w:t>
            </w:r>
            <w:r>
              <w:rPr>
                <w:rFonts w:hint="eastAsia" w:asciiTheme="minorEastAsia" w:hAnsiTheme="minorEastAsia"/>
                <w:color w:val="000000"/>
                <w:kern w:val="0"/>
              </w:rPr>
              <w:t>１</w:t>
            </w:r>
            <w:r>
              <w:rPr>
                <w:rFonts w:hint="default" w:asciiTheme="minorEastAsia" w:hAnsiTheme="minorEastAsia"/>
                <w:color w:val="000000"/>
                <w:kern w:val="0"/>
              </w:rPr>
              <w:t>日から３月</w:t>
            </w:r>
            <w:r>
              <w:rPr>
                <w:rFonts w:hint="eastAsia" w:asciiTheme="minorEastAsia" w:hAnsiTheme="minorEastAsia"/>
                <w:color w:val="000000"/>
                <w:kern w:val="0"/>
              </w:rPr>
              <w:t>31</w:t>
            </w:r>
            <w:r>
              <w:rPr>
                <w:rFonts w:hint="default" w:asciiTheme="minorEastAsia" w:hAnsiTheme="minorEastAsia"/>
                <w:color w:val="000000"/>
                <w:kern w:val="0"/>
              </w:rPr>
              <w:t>日まで減算</w:t>
            </w:r>
          </w:p>
        </w:tc>
      </w:tr>
      <w:tr>
        <w:trPr>
          <w:trHeight w:val="243" w:hRule="atLeast"/>
        </w:trPr>
        <w:tc>
          <w:tcPr>
            <w:tcW w:w="70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color w:val="000000"/>
                <w:kern w:val="0"/>
              </w:rPr>
            </w:pPr>
            <w:r>
              <w:rPr>
                <w:rFonts w:hint="default" w:asciiTheme="minorEastAsia" w:hAnsiTheme="minorEastAsia"/>
                <w:color w:val="000000"/>
                <w:kern w:val="0"/>
              </w:rPr>
              <w:t>後期</w:t>
            </w: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color w:val="000000"/>
                <w:kern w:val="0"/>
              </w:rPr>
            </w:pPr>
            <w:r>
              <w:rPr>
                <w:rFonts w:hint="default" w:asciiTheme="minorEastAsia" w:hAnsiTheme="minorEastAsia"/>
                <w:color w:val="000000"/>
                <w:kern w:val="0"/>
              </w:rPr>
              <w:t>９月１日から</w:t>
            </w:r>
          </w:p>
          <w:p>
            <w:pPr>
              <w:pStyle w:val="0"/>
              <w:autoSpaceDE w:val="0"/>
              <w:autoSpaceDN w:val="0"/>
              <w:adjustRightInd w:val="0"/>
              <w:jc w:val="center"/>
              <w:rPr>
                <w:rFonts w:hint="default" w:asciiTheme="minorEastAsia" w:hAnsiTheme="minorEastAsia"/>
                <w:color w:val="000000"/>
                <w:kern w:val="0"/>
              </w:rPr>
            </w:pPr>
            <w:r>
              <w:rPr>
                <w:rFonts w:hint="default" w:asciiTheme="minorEastAsia" w:hAnsiTheme="minorEastAsia"/>
                <w:color w:val="000000"/>
                <w:kern w:val="0"/>
              </w:rPr>
              <w:t>２月末日まで</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color w:val="000000"/>
                <w:kern w:val="0"/>
              </w:rPr>
            </w:pPr>
            <w:r>
              <w:rPr>
                <w:rFonts w:hint="eastAsia" w:asciiTheme="minorEastAsia" w:hAnsiTheme="minorEastAsia"/>
                <w:color w:val="000000"/>
                <w:kern w:val="0"/>
              </w:rPr>
              <w:t>３</w:t>
            </w:r>
            <w:r>
              <w:rPr>
                <w:rFonts w:hint="default" w:asciiTheme="minorEastAsia" w:hAnsiTheme="minorEastAsia"/>
                <w:color w:val="000000"/>
                <w:kern w:val="0"/>
              </w:rPr>
              <w:t>月</w:t>
            </w:r>
            <w:r>
              <w:rPr>
                <w:rFonts w:hint="default" w:asciiTheme="minorEastAsia" w:hAnsiTheme="minorEastAsia"/>
                <w:color w:val="000000"/>
                <w:kern w:val="0"/>
              </w:rPr>
              <w:t>15</w:t>
            </w:r>
            <w:r>
              <w:rPr>
                <w:rFonts w:hint="default" w:asciiTheme="minorEastAsia" w:hAnsiTheme="minorEastAsia"/>
                <w:color w:val="000000"/>
                <w:kern w:val="0"/>
              </w:rPr>
              <w:t>日</w:t>
            </w:r>
          </w:p>
        </w:tc>
        <w:tc>
          <w:tcPr>
            <w:tcW w:w="46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rPr>
                <w:rFonts w:hint="default" w:asciiTheme="minorEastAsia" w:hAnsiTheme="minorEastAsia"/>
                <w:color w:val="000000"/>
                <w:kern w:val="0"/>
              </w:rPr>
            </w:pPr>
            <w:r>
              <w:rPr>
                <w:rFonts w:hint="default" w:asciiTheme="minorEastAsia" w:hAnsiTheme="minorEastAsia"/>
                <w:color w:val="000000"/>
                <w:kern w:val="0"/>
              </w:rPr>
              <w:t>判定期間後の４月１日から９月</w:t>
            </w:r>
            <w:r>
              <w:rPr>
                <w:rFonts w:hint="default" w:asciiTheme="minorEastAsia" w:hAnsiTheme="minorEastAsia"/>
                <w:color w:val="000000"/>
                <w:kern w:val="0"/>
              </w:rPr>
              <w:t>30</w:t>
            </w:r>
            <w:r>
              <w:rPr>
                <w:rFonts w:hint="default" w:asciiTheme="minorEastAsia" w:hAnsiTheme="minorEastAsia"/>
                <w:color w:val="000000"/>
                <w:kern w:val="0"/>
              </w:rPr>
              <w:t>日まで減算</w:t>
            </w:r>
          </w:p>
        </w:tc>
      </w:tr>
    </w:tbl>
    <w:p>
      <w:pPr>
        <w:pStyle w:val="26"/>
        <w:ind w:left="420" w:leftChars="200"/>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　報告期限が土・日・祝日等の場合は、期限後の直近の開庁日までに報告してください。</w:t>
      </w:r>
    </w:p>
    <w:p>
      <w:pPr>
        <w:pStyle w:val="26"/>
        <w:ind w:left="630" w:leftChars="200" w:hanging="210" w:hangingChars="100"/>
        <w:rPr>
          <w:rFonts w:hint="default" w:asciiTheme="minorEastAsia" w:hAnsiTheme="minorEastAsia" w:eastAsiaTheme="minorEastAsia"/>
          <w:sz w:val="21"/>
        </w:rPr>
      </w:pPr>
      <w:r>
        <w:rPr>
          <w:rFonts w:hint="eastAsia" w:asciiTheme="minorEastAsia" w:hAnsiTheme="minorEastAsia" w:eastAsiaTheme="minorEastAsia"/>
          <w:sz w:val="21"/>
        </w:rPr>
        <w:t>※　</w:t>
      </w:r>
      <w:r>
        <w:rPr>
          <w:rFonts w:hint="eastAsia" w:asciiTheme="minorEastAsia" w:hAnsiTheme="minorEastAsia" w:eastAsiaTheme="minorEastAsia"/>
          <w:sz w:val="21"/>
        </w:rPr>
        <w:t>80</w:t>
      </w:r>
      <w:r>
        <w:rPr>
          <w:rFonts w:hint="eastAsia" w:asciiTheme="minorEastAsia" w:hAnsiTheme="minorEastAsia" w:eastAsiaTheme="minorEastAsia"/>
          <w:sz w:val="21"/>
        </w:rPr>
        <w:t>％を超えているにもかかわらず、期日までに市に報告がなされない場合は理由の有無に関わらず減算が適用されることになりますのでご注意ください。</w:t>
      </w:r>
    </w:p>
    <w:p>
      <w:pPr>
        <w:pStyle w:val="26"/>
        <w:rPr>
          <w:rFonts w:hint="default" w:asciiTheme="minorEastAsia" w:hAnsiTheme="minorEastAsia" w:eastAsiaTheme="minorEastAsia"/>
          <w:b w:val="1"/>
          <w:sz w:val="21"/>
        </w:rPr>
      </w:pPr>
    </w:p>
    <w:p>
      <w:pPr>
        <w:pStyle w:val="26"/>
        <w:rPr>
          <w:rFonts w:hint="default" w:asciiTheme="minorEastAsia" w:hAnsiTheme="minorEastAsia" w:eastAsiaTheme="minorEastAsia"/>
          <w:b w:val="1"/>
          <w:sz w:val="21"/>
        </w:rPr>
      </w:pPr>
      <w:r>
        <w:rPr>
          <w:rFonts w:hint="eastAsia" w:asciiTheme="minorEastAsia" w:hAnsiTheme="minorEastAsia" w:eastAsiaTheme="minorEastAsia"/>
          <w:b w:val="1"/>
          <w:sz w:val="21"/>
        </w:rPr>
        <w:t>３　判定様式</w:t>
      </w:r>
    </w:p>
    <w:p>
      <w:pPr>
        <w:pStyle w:val="26"/>
        <w:ind w:firstLine="210" w:firstLineChars="100"/>
        <w:rPr>
          <w:rFonts w:hint="default" w:asciiTheme="minorEastAsia" w:hAnsiTheme="minorEastAsia" w:eastAsiaTheme="minorEastAsia"/>
          <w:sz w:val="21"/>
        </w:rPr>
      </w:pPr>
      <w:r>
        <w:rPr>
          <w:rFonts w:hint="default" w:asciiTheme="minorEastAsia" w:hAnsiTheme="minorEastAsia" w:eastAsiaTheme="minorEastAsia"/>
          <w:sz w:val="21"/>
        </w:rPr>
        <w:t>(</w:t>
      </w:r>
      <w:r>
        <w:rPr>
          <w:rFonts w:hint="eastAsia" w:asciiTheme="minorEastAsia" w:hAnsiTheme="minorEastAsia" w:eastAsiaTheme="minorEastAsia"/>
          <w:sz w:val="21"/>
        </w:rPr>
        <w:t>１</w:t>
      </w:r>
      <w:r>
        <w:rPr>
          <w:rFonts w:hint="default" w:asciiTheme="minorEastAsia" w:hAnsiTheme="minorEastAsia" w:eastAsiaTheme="minorEastAsia"/>
          <w:sz w:val="21"/>
        </w:rPr>
        <w:t>)</w:t>
      </w:r>
      <w:r>
        <w:rPr>
          <w:rFonts w:hint="eastAsia" w:asciiTheme="minorEastAsia" w:hAnsiTheme="minorEastAsia" w:eastAsiaTheme="minorEastAsia"/>
          <w:sz w:val="21"/>
        </w:rPr>
        <w:t>　様式１「居宅介護支援費における特定事業所集中減算届出書（提出用兼保存用）」</w:t>
      </w:r>
    </w:p>
    <w:p>
      <w:pPr>
        <w:pStyle w:val="26"/>
        <w:ind w:firstLine="210" w:firstLineChars="100"/>
        <w:rPr>
          <w:rFonts w:hint="default" w:asciiTheme="minorEastAsia" w:hAnsiTheme="minorEastAsia" w:eastAsiaTheme="minorEastAsia"/>
          <w:sz w:val="21"/>
        </w:rPr>
      </w:pPr>
      <w:r>
        <w:rPr>
          <w:rFonts w:hint="default" w:asciiTheme="minorEastAsia" w:hAnsiTheme="minorEastAsia" w:eastAsiaTheme="minorEastAsia"/>
          <w:sz w:val="21"/>
        </w:rPr>
        <w:t>(</w:t>
      </w:r>
      <w:r>
        <w:rPr>
          <w:rFonts w:hint="eastAsia" w:asciiTheme="minorEastAsia" w:hAnsiTheme="minorEastAsia" w:eastAsiaTheme="minorEastAsia"/>
          <w:sz w:val="21"/>
        </w:rPr>
        <w:t>２</w:t>
      </w:r>
      <w:r>
        <w:rPr>
          <w:rFonts w:hint="default" w:asciiTheme="minorEastAsia" w:hAnsiTheme="minorEastAsia" w:eastAsiaTheme="minorEastAsia"/>
          <w:sz w:val="21"/>
        </w:rPr>
        <w:t>)</w:t>
      </w:r>
      <w:r>
        <w:rPr>
          <w:rFonts w:hint="eastAsia" w:asciiTheme="minorEastAsia" w:hAnsiTheme="minorEastAsia" w:eastAsiaTheme="minorEastAsia"/>
          <w:sz w:val="21"/>
        </w:rPr>
        <w:t>　様式２「理由書（「正当な理由」</w:t>
      </w:r>
      <w:r>
        <w:rPr>
          <w:rFonts w:hint="eastAsia" w:asciiTheme="minorEastAsia" w:hAnsiTheme="minorEastAsia" w:eastAsiaTheme="minorEastAsia"/>
          <w:sz w:val="21"/>
        </w:rPr>
        <w:t>(</w:t>
      </w:r>
      <w:r>
        <w:rPr>
          <w:rFonts w:hint="eastAsia" w:asciiTheme="minorEastAsia" w:hAnsiTheme="minorEastAsia" w:eastAsiaTheme="minorEastAsia"/>
          <w:sz w:val="21"/>
        </w:rPr>
        <w:t>４</w:t>
      </w:r>
      <w:r>
        <w:rPr>
          <w:rFonts w:hint="eastAsia" w:asciiTheme="minorEastAsia" w:hAnsiTheme="minorEastAsia" w:eastAsiaTheme="minorEastAsia"/>
          <w:sz w:val="21"/>
        </w:rPr>
        <w:t>)</w:t>
      </w:r>
      <w:r>
        <w:rPr>
          <w:rFonts w:hint="eastAsia" w:asciiTheme="minorEastAsia" w:hAnsiTheme="minorEastAsia" w:eastAsiaTheme="minorEastAsia"/>
          <w:sz w:val="21"/>
        </w:rPr>
        <w:t>又は</w:t>
      </w:r>
      <w:r>
        <w:rPr>
          <w:rFonts w:hint="eastAsia" w:asciiTheme="minorEastAsia" w:hAnsiTheme="minorEastAsia" w:eastAsiaTheme="minorEastAsia"/>
          <w:sz w:val="21"/>
        </w:rPr>
        <w:t>(</w:t>
      </w:r>
      <w:r>
        <w:rPr>
          <w:rFonts w:hint="eastAsia" w:asciiTheme="minorEastAsia" w:hAnsiTheme="minorEastAsia" w:eastAsiaTheme="minorEastAsia"/>
          <w:sz w:val="21"/>
        </w:rPr>
        <w:t>５</w:t>
      </w:r>
      <w:r>
        <w:rPr>
          <w:rFonts w:hint="eastAsia" w:asciiTheme="minorEastAsia" w:hAnsiTheme="minorEastAsia" w:eastAsiaTheme="minorEastAsia"/>
          <w:sz w:val="21"/>
        </w:rPr>
        <w:t>)</w:t>
      </w:r>
      <w:r>
        <w:rPr>
          <w:rFonts w:hint="eastAsia" w:asciiTheme="minorEastAsia" w:hAnsiTheme="minorEastAsia" w:eastAsiaTheme="minorEastAsia"/>
          <w:sz w:val="21"/>
        </w:rPr>
        <w:t>の場合）」</w:t>
      </w:r>
    </w:p>
    <w:p>
      <w:pPr>
        <w:pStyle w:val="26"/>
        <w:rPr>
          <w:rFonts w:hint="default" w:asciiTheme="minorEastAsia" w:hAnsiTheme="minorEastAsia" w:eastAsiaTheme="minorEastAsia"/>
          <w:b w:val="1"/>
          <w:sz w:val="21"/>
        </w:rPr>
      </w:pPr>
    </w:p>
    <w:p>
      <w:pPr>
        <w:pStyle w:val="26"/>
        <w:rPr>
          <w:rFonts w:hint="default" w:asciiTheme="minorEastAsia" w:hAnsiTheme="minorEastAsia" w:eastAsiaTheme="minorEastAsia"/>
          <w:b w:val="1"/>
          <w:sz w:val="21"/>
        </w:rPr>
      </w:pPr>
      <w:r>
        <w:rPr>
          <w:rFonts w:hint="eastAsia" w:asciiTheme="minorEastAsia" w:hAnsiTheme="minorEastAsia" w:eastAsiaTheme="minorEastAsia"/>
          <w:b w:val="1"/>
          <w:sz w:val="21"/>
        </w:rPr>
        <w:t>４　判定方法</w:t>
      </w:r>
    </w:p>
    <w:p>
      <w:pPr>
        <w:pStyle w:val="26"/>
        <w:ind w:firstLine="210" w:firstLineChars="100"/>
        <w:rPr>
          <w:rFonts w:hint="default" w:asciiTheme="minorEastAsia" w:hAnsiTheme="minorEastAsia" w:eastAsiaTheme="minorEastAsia"/>
          <w:sz w:val="21"/>
        </w:rPr>
      </w:pPr>
      <w:r>
        <w:rPr>
          <w:rFonts w:hint="default" w:asciiTheme="minorEastAsia" w:hAnsiTheme="minorEastAsia" w:eastAsiaTheme="minorEastAsia"/>
          <w:sz w:val="21"/>
        </w:rPr>
        <w:t>(</w:t>
      </w:r>
      <w:r>
        <w:rPr>
          <w:rFonts w:hint="eastAsia" w:asciiTheme="minorEastAsia" w:hAnsiTheme="minorEastAsia" w:eastAsiaTheme="minorEastAsia"/>
          <w:sz w:val="21"/>
        </w:rPr>
        <w:t>１</w:t>
      </w:r>
      <w:r>
        <w:rPr>
          <w:rFonts w:hint="default" w:asciiTheme="minorEastAsia" w:hAnsiTheme="minorEastAsia" w:eastAsiaTheme="minorEastAsia"/>
          <w:sz w:val="21"/>
        </w:rPr>
        <w:t>)</w:t>
      </w:r>
      <w:r>
        <w:rPr>
          <w:rFonts w:hint="eastAsia" w:asciiTheme="minorEastAsia" w:hAnsiTheme="minorEastAsia" w:eastAsiaTheme="minorEastAsia"/>
          <w:sz w:val="21"/>
        </w:rPr>
        <w:t>　様式１にて、判定期間中に作成した居宅サービス計画数の総数を算出。</w:t>
      </w:r>
    </w:p>
    <w:p>
      <w:pPr>
        <w:pStyle w:val="26"/>
        <w:ind w:firstLine="210" w:firstLineChars="100"/>
        <w:rPr>
          <w:rFonts w:hint="default" w:asciiTheme="minorEastAsia" w:hAnsiTheme="minorEastAsia" w:eastAsiaTheme="minorEastAsia"/>
          <w:sz w:val="21"/>
        </w:rPr>
      </w:pPr>
      <w:r>
        <w:rPr>
          <w:rFonts w:hint="default" w:asciiTheme="minorEastAsia" w:hAnsiTheme="minorEastAsia" w:eastAsiaTheme="minorEastAsia"/>
          <w:sz w:val="21"/>
        </w:rPr>
        <w:t>(</w:t>
      </w:r>
      <w:r>
        <w:rPr>
          <w:rFonts w:hint="eastAsia" w:asciiTheme="minorEastAsia" w:hAnsiTheme="minorEastAsia" w:eastAsiaTheme="minorEastAsia"/>
          <w:sz w:val="21"/>
        </w:rPr>
        <w:t>２</w:t>
      </w:r>
      <w:r>
        <w:rPr>
          <w:rFonts w:hint="default" w:asciiTheme="minorEastAsia" w:hAnsiTheme="minorEastAsia" w:eastAsiaTheme="minorEastAsia"/>
          <w:sz w:val="21"/>
        </w:rPr>
        <w:t>)</w:t>
      </w:r>
      <w:r>
        <w:rPr>
          <w:rFonts w:hint="eastAsia" w:asciiTheme="minorEastAsia" w:hAnsiTheme="minorEastAsia" w:eastAsiaTheme="minorEastAsia"/>
          <w:sz w:val="21"/>
        </w:rPr>
        <w:t>　</w:t>
      </w:r>
      <w:r>
        <w:rPr>
          <w:rFonts w:hint="default" w:asciiTheme="minorEastAsia" w:hAnsiTheme="minorEastAsia" w:eastAsiaTheme="minorEastAsia"/>
          <w:sz w:val="21"/>
        </w:rPr>
        <w:t>(</w:t>
      </w:r>
      <w:r>
        <w:rPr>
          <w:rFonts w:hint="eastAsia" w:asciiTheme="minorEastAsia" w:hAnsiTheme="minorEastAsia" w:eastAsiaTheme="minorEastAsia"/>
          <w:sz w:val="21"/>
        </w:rPr>
        <w:t>１</w:t>
      </w:r>
      <w:r>
        <w:rPr>
          <w:rFonts w:hint="default" w:asciiTheme="minorEastAsia" w:hAnsiTheme="minorEastAsia" w:eastAsiaTheme="minorEastAsia"/>
          <w:sz w:val="21"/>
        </w:rPr>
        <w:t>)</w:t>
      </w:r>
      <w:r>
        <w:rPr>
          <w:rFonts w:hint="eastAsia" w:asciiTheme="minorEastAsia" w:hAnsiTheme="minorEastAsia" w:eastAsiaTheme="minorEastAsia"/>
          <w:sz w:val="21"/>
        </w:rPr>
        <w:t>のうち、訪問介護サービス等が位置付けられた居宅サービス計画の数をそれぞれ算出。</w:t>
      </w:r>
    </w:p>
    <w:p>
      <w:pPr>
        <w:pStyle w:val="26"/>
        <w:ind w:left="567" w:leftChars="100" w:hanging="357" w:hangingChars="170"/>
        <w:rPr>
          <w:rFonts w:hint="default" w:asciiTheme="minorEastAsia" w:hAnsiTheme="minorEastAsia" w:eastAsiaTheme="minorEastAsia"/>
          <w:sz w:val="21"/>
        </w:rPr>
      </w:pPr>
      <w:r>
        <w:rPr>
          <w:rFonts w:hint="default" w:asciiTheme="minorEastAsia" w:hAnsiTheme="minorEastAsia" w:eastAsiaTheme="minorEastAsia"/>
          <w:sz w:val="21"/>
        </w:rPr>
        <w:t>(</w:t>
      </w:r>
      <w:r>
        <w:rPr>
          <w:rFonts w:hint="eastAsia" w:asciiTheme="minorEastAsia" w:hAnsiTheme="minorEastAsia" w:eastAsiaTheme="minorEastAsia"/>
          <w:sz w:val="21"/>
        </w:rPr>
        <w:t>３</w:t>
      </w:r>
      <w:r>
        <w:rPr>
          <w:rFonts w:hint="default" w:asciiTheme="minorEastAsia" w:hAnsiTheme="minorEastAsia" w:eastAsiaTheme="minorEastAsia"/>
          <w:sz w:val="21"/>
        </w:rPr>
        <w:t>)</w:t>
      </w:r>
      <w:r>
        <w:rPr>
          <w:rFonts w:hint="eastAsia" w:asciiTheme="minorEastAsia" w:hAnsiTheme="minorEastAsia" w:eastAsiaTheme="minorEastAsia"/>
          <w:sz w:val="21"/>
        </w:rPr>
        <w:t>　訪問介護サービス等それぞれを位置付けた居宅サービス計画について、サービス提供事業所として最も多く居宅サービス計画に位置付けた事業所を、その事業所を運営する開設法人別に件数をカウント。</w:t>
      </w:r>
    </w:p>
    <w:p>
      <w:pPr>
        <w:pStyle w:val="26"/>
        <w:ind w:firstLine="210" w:firstLineChars="100"/>
        <w:rPr>
          <w:rFonts w:hint="default" w:asciiTheme="minorEastAsia" w:hAnsiTheme="minorEastAsia" w:eastAsiaTheme="minorEastAsia"/>
          <w:sz w:val="21"/>
        </w:rPr>
      </w:pPr>
      <w:r>
        <w:rPr>
          <w:rFonts w:hint="default" w:asciiTheme="minorEastAsia" w:hAnsiTheme="minorEastAsia" w:eastAsiaTheme="minorEastAsia"/>
          <w:sz w:val="21"/>
        </w:rPr>
        <w:t>(</w:t>
      </w:r>
      <w:r>
        <w:rPr>
          <w:rFonts w:hint="eastAsia" w:asciiTheme="minorEastAsia" w:hAnsiTheme="minorEastAsia" w:eastAsiaTheme="minorEastAsia"/>
          <w:sz w:val="21"/>
        </w:rPr>
        <w:t>４</w:t>
      </w:r>
      <w:r>
        <w:rPr>
          <w:rFonts w:hint="default" w:asciiTheme="minorEastAsia" w:hAnsiTheme="minorEastAsia" w:eastAsiaTheme="minorEastAsia"/>
          <w:sz w:val="21"/>
        </w:rPr>
        <w:t>)</w:t>
      </w:r>
      <w:r>
        <w:rPr>
          <w:rFonts w:hint="eastAsia" w:asciiTheme="minorEastAsia" w:hAnsiTheme="minorEastAsia" w:eastAsiaTheme="minorEastAsia"/>
          <w:sz w:val="21"/>
        </w:rPr>
        <w:t>　</w:t>
      </w:r>
      <w:r>
        <w:rPr>
          <w:rFonts w:hint="default" w:asciiTheme="minorEastAsia" w:hAnsiTheme="minorEastAsia" w:eastAsiaTheme="minorEastAsia"/>
          <w:sz w:val="21"/>
        </w:rPr>
        <w:t>(</w:t>
      </w:r>
      <w:r>
        <w:rPr>
          <w:rFonts w:hint="eastAsia" w:asciiTheme="minorEastAsia" w:hAnsiTheme="minorEastAsia" w:eastAsiaTheme="minorEastAsia"/>
          <w:sz w:val="21"/>
        </w:rPr>
        <w:t>３</w:t>
      </w:r>
      <w:r>
        <w:rPr>
          <w:rFonts w:hint="default" w:asciiTheme="minorEastAsia" w:hAnsiTheme="minorEastAsia" w:eastAsiaTheme="minorEastAsia"/>
          <w:sz w:val="21"/>
        </w:rPr>
        <w:t>)</w:t>
      </w:r>
      <w:r>
        <w:rPr>
          <w:rFonts w:hint="eastAsia" w:asciiTheme="minorEastAsia" w:hAnsiTheme="minorEastAsia" w:eastAsiaTheme="minorEastAsia"/>
          <w:sz w:val="21"/>
        </w:rPr>
        <w:t>の結果、訪問介護サービス等それぞれにおいて最も紹介件数の多かった法人を特定。</w:t>
      </w:r>
    </w:p>
    <w:p>
      <w:pPr>
        <w:pStyle w:val="26"/>
        <w:ind w:left="567" w:leftChars="100" w:hanging="357" w:hangingChars="170"/>
        <w:rPr>
          <w:rFonts w:hint="default" w:asciiTheme="minorEastAsia" w:hAnsiTheme="minorEastAsia" w:eastAsiaTheme="minorEastAsia"/>
          <w:sz w:val="21"/>
        </w:rPr>
      </w:pPr>
      <w:r>
        <w:rPr>
          <w:rFonts w:hint="default" w:asciiTheme="minorEastAsia" w:hAnsiTheme="minorEastAsia" w:eastAsiaTheme="minorEastAsia"/>
          <w:sz w:val="21"/>
        </w:rPr>
        <w:t>(</w:t>
      </w:r>
      <w:r>
        <w:rPr>
          <w:rFonts w:hint="eastAsia" w:asciiTheme="minorEastAsia" w:hAnsiTheme="minorEastAsia" w:eastAsiaTheme="minorEastAsia"/>
          <w:sz w:val="21"/>
        </w:rPr>
        <w:t>５</w:t>
      </w:r>
      <w:r>
        <w:rPr>
          <w:rFonts w:hint="default" w:asciiTheme="minorEastAsia" w:hAnsiTheme="minorEastAsia" w:eastAsiaTheme="minorEastAsia"/>
          <w:sz w:val="21"/>
        </w:rPr>
        <w:t>)</w:t>
      </w:r>
      <w:r>
        <w:rPr>
          <w:rFonts w:hint="eastAsia" w:asciiTheme="minorEastAsia" w:hAnsiTheme="minorEastAsia" w:eastAsiaTheme="minorEastAsia"/>
          <w:sz w:val="21"/>
        </w:rPr>
        <w:t>　</w:t>
      </w:r>
      <w:r>
        <w:rPr>
          <w:rFonts w:hint="default" w:asciiTheme="minorEastAsia" w:hAnsiTheme="minorEastAsia" w:eastAsiaTheme="minorEastAsia"/>
          <w:sz w:val="21"/>
        </w:rPr>
        <w:t>(</w:t>
      </w:r>
      <w:r>
        <w:rPr>
          <w:rFonts w:hint="eastAsia" w:asciiTheme="minorEastAsia" w:hAnsiTheme="minorEastAsia" w:eastAsiaTheme="minorEastAsia"/>
          <w:sz w:val="21"/>
        </w:rPr>
        <w:t>４</w:t>
      </w:r>
      <w:r>
        <w:rPr>
          <w:rFonts w:hint="default" w:asciiTheme="minorEastAsia" w:hAnsiTheme="minorEastAsia" w:eastAsiaTheme="minorEastAsia"/>
          <w:sz w:val="21"/>
        </w:rPr>
        <w:t>)</w:t>
      </w:r>
      <w:r>
        <w:rPr>
          <w:rFonts w:hint="eastAsia" w:asciiTheme="minorEastAsia" w:hAnsiTheme="minorEastAsia" w:eastAsiaTheme="minorEastAsia"/>
          <w:sz w:val="21"/>
        </w:rPr>
        <w:t>で特定した法人について、その紹介率を算出｛</w:t>
      </w:r>
      <w:r>
        <w:rPr>
          <w:rFonts w:hint="default" w:asciiTheme="minorEastAsia" w:hAnsiTheme="minorEastAsia" w:eastAsiaTheme="minorEastAsia"/>
          <w:sz w:val="21"/>
        </w:rPr>
        <w:t>(</w:t>
      </w:r>
      <w:r>
        <w:rPr>
          <w:rFonts w:hint="eastAsia" w:asciiTheme="minorEastAsia" w:hAnsiTheme="minorEastAsia" w:eastAsiaTheme="minorEastAsia"/>
          <w:sz w:val="21"/>
        </w:rPr>
        <w:t>３</w:t>
      </w:r>
      <w:r>
        <w:rPr>
          <w:rFonts w:hint="default" w:asciiTheme="minorEastAsia" w:hAnsiTheme="minorEastAsia" w:eastAsiaTheme="minorEastAsia"/>
          <w:sz w:val="21"/>
        </w:rPr>
        <w:t>)</w:t>
      </w:r>
      <w:r>
        <w:rPr>
          <w:rFonts w:hint="eastAsia" w:asciiTheme="minorEastAsia" w:hAnsiTheme="minorEastAsia" w:eastAsiaTheme="minorEastAsia"/>
          <w:sz w:val="21"/>
        </w:rPr>
        <w:t>÷</w:t>
      </w:r>
      <w:r>
        <w:rPr>
          <w:rFonts w:hint="default" w:asciiTheme="minorEastAsia" w:hAnsiTheme="minorEastAsia" w:eastAsiaTheme="minorEastAsia"/>
          <w:sz w:val="21"/>
        </w:rPr>
        <w:t>(</w:t>
      </w:r>
      <w:r>
        <w:rPr>
          <w:rFonts w:hint="eastAsia" w:asciiTheme="minorEastAsia" w:hAnsiTheme="minorEastAsia" w:eastAsiaTheme="minorEastAsia"/>
          <w:sz w:val="21"/>
        </w:rPr>
        <w:t>２</w:t>
      </w:r>
      <w:r>
        <w:rPr>
          <w:rFonts w:hint="default" w:asciiTheme="minorEastAsia" w:hAnsiTheme="minorEastAsia" w:eastAsiaTheme="minorEastAsia"/>
          <w:sz w:val="21"/>
        </w:rPr>
        <w:t>)</w:t>
      </w:r>
      <w:r>
        <w:rPr>
          <w:rFonts w:hint="eastAsia" w:asciiTheme="minorEastAsia" w:hAnsiTheme="minorEastAsia" w:eastAsiaTheme="minorEastAsia"/>
          <w:sz w:val="21"/>
        </w:rPr>
        <w:t>×</w:t>
      </w:r>
      <w:r>
        <w:rPr>
          <w:rFonts w:hint="default" w:asciiTheme="minorEastAsia" w:hAnsiTheme="minorEastAsia" w:eastAsiaTheme="minorEastAsia"/>
          <w:sz w:val="21"/>
        </w:rPr>
        <w:t>100</w:t>
      </w:r>
      <w:r>
        <w:rPr>
          <w:rFonts w:hint="eastAsia" w:asciiTheme="minorEastAsia" w:hAnsiTheme="minorEastAsia" w:eastAsiaTheme="minorEastAsia"/>
          <w:sz w:val="21"/>
        </w:rPr>
        <w:t>｝した結果、訪問介護サービス等いずれか１つでも、紹介率が</w:t>
      </w:r>
      <w:r>
        <w:rPr>
          <w:rFonts w:hint="eastAsia" w:asciiTheme="minorEastAsia" w:hAnsiTheme="minorEastAsia" w:eastAsiaTheme="minorEastAsia"/>
          <w:sz w:val="21"/>
        </w:rPr>
        <w:t>80</w:t>
      </w:r>
      <w:r>
        <w:rPr>
          <w:rFonts w:hint="eastAsia" w:asciiTheme="minorEastAsia" w:hAnsiTheme="minorEastAsia" w:eastAsiaTheme="minorEastAsia"/>
          <w:sz w:val="21"/>
        </w:rPr>
        <w:t>％を超えた法人があった場合は減算適用となる。</w:t>
      </w:r>
    </w:p>
    <w:p>
      <w:pPr>
        <w:pStyle w:val="26"/>
        <w:rPr>
          <w:rFonts w:hint="default" w:asciiTheme="minorEastAsia" w:hAnsiTheme="minorEastAsia" w:eastAsiaTheme="minorEastAsia"/>
          <w:b w:val="1"/>
          <w:sz w:val="21"/>
        </w:rPr>
      </w:pPr>
    </w:p>
    <w:p>
      <w:pPr>
        <w:pStyle w:val="26"/>
        <w:rPr>
          <w:rFonts w:hint="default" w:asciiTheme="minorEastAsia" w:hAnsiTheme="minorEastAsia" w:eastAsiaTheme="minorEastAsia"/>
          <w:b w:val="1"/>
          <w:sz w:val="21"/>
        </w:rPr>
      </w:pPr>
      <w:r>
        <w:rPr>
          <w:rFonts w:hint="eastAsia" w:asciiTheme="minorEastAsia" w:hAnsiTheme="minorEastAsia" w:eastAsiaTheme="minorEastAsia"/>
          <w:b w:val="1"/>
          <w:sz w:val="21"/>
        </w:rPr>
        <w:t>５　正当な理由の範囲（滝川市における取扱い）</w:t>
      </w:r>
    </w:p>
    <w:p>
      <w:pPr>
        <w:pStyle w:val="26"/>
        <w:ind w:left="210" w:leftChars="100" w:firstLine="210" w:firstLineChars="100"/>
        <w:rPr>
          <w:rFonts w:hint="default" w:asciiTheme="minorEastAsia" w:hAnsiTheme="minorEastAsia" w:eastAsiaTheme="minorEastAsia"/>
          <w:sz w:val="21"/>
        </w:rPr>
      </w:pPr>
      <w:r>
        <w:rPr>
          <w:rFonts w:hint="eastAsia" w:asciiTheme="minorEastAsia" w:hAnsiTheme="minorEastAsia" w:eastAsiaTheme="minorEastAsia"/>
          <w:sz w:val="21"/>
        </w:rPr>
        <w:t>「４判定方法」により</w:t>
      </w:r>
      <w:r>
        <w:rPr>
          <w:rFonts w:hint="eastAsia" w:asciiTheme="minorEastAsia" w:hAnsiTheme="minorEastAsia" w:eastAsiaTheme="minorEastAsia"/>
          <w:sz w:val="21"/>
        </w:rPr>
        <w:t>80</w:t>
      </w:r>
      <w:r>
        <w:rPr>
          <w:rFonts w:hint="default" w:asciiTheme="minorEastAsia" w:hAnsiTheme="minorEastAsia" w:eastAsiaTheme="minorEastAsia"/>
          <w:sz w:val="21"/>
        </w:rPr>
        <w:t>%</w:t>
      </w:r>
      <w:r>
        <w:rPr>
          <w:rFonts w:hint="eastAsia" w:asciiTheme="minorEastAsia" w:hAnsiTheme="minorEastAsia" w:eastAsiaTheme="minorEastAsia"/>
          <w:sz w:val="21"/>
        </w:rPr>
        <w:t>を超えた場合、超えるに至った理由について「正当な理由」がある場合には、特定事業所集中減算の適用を受けません。</w:t>
      </w:r>
    </w:p>
    <w:p>
      <w:pPr>
        <w:pStyle w:val="26"/>
        <w:ind w:firstLine="420" w:firstLineChars="200"/>
        <w:rPr>
          <w:rFonts w:hint="default" w:asciiTheme="minorEastAsia" w:hAnsiTheme="minorEastAsia" w:eastAsiaTheme="minorEastAsia"/>
          <w:sz w:val="21"/>
        </w:rPr>
      </w:pPr>
      <w:r>
        <w:rPr>
          <w:rFonts w:hint="eastAsia" w:asciiTheme="minorEastAsia" w:hAnsiTheme="minorEastAsia" w:eastAsiaTheme="minorEastAsia"/>
          <w:sz w:val="21"/>
        </w:rPr>
        <w:t>市では、次に掲げる場合のみを正当な理由と判断します。</w:t>
      </w:r>
    </w:p>
    <w:p>
      <w:pPr>
        <w:pStyle w:val="26"/>
        <w:ind w:left="632" w:leftChars="100" w:hanging="422" w:hangingChars="200"/>
        <w:rPr>
          <w:rFonts w:hint="default" w:asciiTheme="minorEastAsia" w:hAnsiTheme="minorEastAsia" w:eastAsiaTheme="minorEastAsia"/>
          <w:b w:val="1"/>
          <w:sz w:val="21"/>
        </w:rPr>
      </w:pPr>
      <w:r>
        <w:rPr>
          <w:rFonts w:hint="default" w:asciiTheme="minorEastAsia" w:hAnsiTheme="minorEastAsia" w:eastAsiaTheme="minorEastAsia"/>
          <w:b w:val="1"/>
          <w:sz w:val="21"/>
        </w:rPr>
        <w:t>(</w:t>
      </w:r>
      <w:r>
        <w:rPr>
          <w:rFonts w:hint="eastAsia" w:asciiTheme="minorEastAsia" w:hAnsiTheme="minorEastAsia" w:eastAsiaTheme="minorEastAsia"/>
          <w:b w:val="1"/>
          <w:sz w:val="21"/>
        </w:rPr>
        <w:t>１</w:t>
      </w:r>
      <w:r>
        <w:rPr>
          <w:rFonts w:hint="default" w:asciiTheme="minorEastAsia" w:hAnsiTheme="minorEastAsia" w:eastAsiaTheme="minorEastAsia"/>
          <w:b w:val="1"/>
          <w:sz w:val="21"/>
        </w:rPr>
        <w:t>)</w:t>
      </w:r>
      <w:r>
        <w:rPr>
          <w:rFonts w:hint="eastAsia" w:asciiTheme="minorEastAsia" w:hAnsiTheme="minorEastAsia" w:eastAsiaTheme="minorEastAsia"/>
          <w:b w:val="1"/>
          <w:sz w:val="21"/>
        </w:rPr>
        <w:t>　居宅介護支援事業者の通常の事業の実施地域に訪問介護サービス等が各サービスごとでみた場合に５事業所未満である場合などサービス事業所が少数である場合</w:t>
      </w:r>
    </w:p>
    <w:p>
      <w:pPr>
        <w:pStyle w:val="0"/>
        <w:autoSpaceDE w:val="0"/>
        <w:autoSpaceDN w:val="0"/>
        <w:adjustRightInd w:val="0"/>
        <w:ind w:left="827" w:leftChars="144" w:hanging="525" w:hangingChars="250"/>
        <w:jc w:val="left"/>
        <w:rPr>
          <w:rFonts w:hint="default" w:asciiTheme="minorEastAsia" w:hAnsiTheme="minorEastAsia"/>
          <w:color w:val="000000"/>
          <w:kern w:val="0"/>
        </w:rPr>
      </w:pPr>
      <w:r>
        <w:rPr>
          <w:rFonts w:hint="default" w:asciiTheme="minorEastAsia" w:hAnsiTheme="minorEastAsia"/>
        </w:rPr>
        <w:t>(</w:t>
      </w:r>
      <w:r>
        <w:rPr>
          <w:rFonts w:hint="default" w:asciiTheme="minorEastAsia" w:hAnsiTheme="minorEastAsia"/>
          <w:color w:val="000000"/>
          <w:kern w:val="0"/>
        </w:rPr>
        <w:t>例</w:t>
      </w:r>
      <w:r>
        <w:rPr>
          <w:rFonts w:hint="default" w:asciiTheme="minorEastAsia" w:hAnsiTheme="minorEastAsia"/>
        </w:rPr>
        <w:t>)</w:t>
      </w:r>
      <w:r>
        <w:rPr>
          <w:rFonts w:hint="eastAsia" w:asciiTheme="minorEastAsia" w:hAnsiTheme="minorEastAsia"/>
        </w:rPr>
        <w:t>　</w:t>
      </w:r>
      <w:r>
        <w:rPr>
          <w:rFonts w:hint="eastAsia" w:asciiTheme="minorEastAsia" w:hAnsiTheme="minorEastAsia"/>
        </w:rPr>
        <w:t xml:space="preserve"> </w:t>
      </w:r>
      <w:r>
        <w:rPr>
          <w:rFonts w:hint="default" w:asciiTheme="minorEastAsia" w:hAnsiTheme="minorEastAsia"/>
          <w:color w:val="000000"/>
          <w:kern w:val="0"/>
        </w:rPr>
        <w:t>訪問介護事業所として４事業所、通所介護事業所として</w:t>
      </w:r>
      <w:r>
        <w:rPr>
          <w:rFonts w:hint="default" w:asciiTheme="minorEastAsia" w:hAnsiTheme="minorEastAsia"/>
          <w:color w:val="000000"/>
          <w:kern w:val="0"/>
        </w:rPr>
        <w:t>10</w:t>
      </w:r>
      <w:r>
        <w:rPr>
          <w:rFonts w:hint="default" w:asciiTheme="minorEastAsia" w:hAnsiTheme="minorEastAsia"/>
          <w:color w:val="000000"/>
          <w:kern w:val="0"/>
        </w:rPr>
        <w:t>事業所が所在する地域の場合</w:t>
      </w:r>
      <w:r>
        <w:rPr>
          <w:rFonts w:hint="eastAsia" w:asciiTheme="minorEastAsia" w:hAnsiTheme="minorEastAsia"/>
          <w:color w:val="000000"/>
          <w:kern w:val="0"/>
        </w:rPr>
        <w:t>は、紹介</w:t>
      </w:r>
      <w:r>
        <w:rPr>
          <w:rFonts w:hint="default" w:asciiTheme="minorEastAsia" w:hAnsiTheme="minorEastAsia"/>
          <w:color w:val="000000"/>
          <w:kern w:val="0"/>
        </w:rPr>
        <w:t>率最高法人である訪問介護事業者に対して減算は適用されないが、紹介率最高法人である通所介護事業者に対して減算は適用される。</w:t>
      </w:r>
    </w:p>
    <w:p>
      <w:pPr>
        <w:pStyle w:val="0"/>
        <w:autoSpaceDE w:val="0"/>
        <w:autoSpaceDN w:val="0"/>
        <w:adjustRightInd w:val="0"/>
        <w:ind w:left="840" w:leftChars="150" w:hanging="525" w:hangingChars="250"/>
        <w:jc w:val="left"/>
        <w:rPr>
          <w:rFonts w:hint="default" w:asciiTheme="minorEastAsia" w:hAnsiTheme="minorEastAsia"/>
          <w:color w:val="000000"/>
          <w:kern w:val="0"/>
        </w:rPr>
      </w:pPr>
      <w:r>
        <w:rPr>
          <w:rFonts w:hint="default" w:asciiTheme="minorEastAsia" w:hAnsiTheme="minorEastAsia"/>
        </w:rPr>
        <w:t>(</w:t>
      </w:r>
      <w:r>
        <w:rPr>
          <w:rFonts w:hint="default" w:asciiTheme="minorEastAsia" w:hAnsiTheme="minorEastAsia"/>
          <w:color w:val="000000"/>
          <w:kern w:val="0"/>
        </w:rPr>
        <w:t>例</w:t>
      </w:r>
      <w:r>
        <w:rPr>
          <w:rFonts w:hint="default" w:asciiTheme="minorEastAsia" w:hAnsiTheme="minorEastAsia"/>
        </w:rPr>
        <w:t>)</w:t>
      </w:r>
      <w:r>
        <w:rPr>
          <w:rFonts w:hint="eastAsia" w:asciiTheme="minorEastAsia" w:hAnsiTheme="minorEastAsia"/>
        </w:rPr>
        <w:t xml:space="preserve">  </w:t>
      </w:r>
      <w:r>
        <w:rPr>
          <w:rFonts w:hint="eastAsia" w:asciiTheme="minorEastAsia" w:hAnsiTheme="minorEastAsia"/>
          <w:color w:val="000000"/>
          <w:kern w:val="0"/>
        </w:rPr>
        <w:t xml:space="preserve"> </w:t>
      </w:r>
      <w:r>
        <w:rPr>
          <w:rFonts w:hint="default" w:asciiTheme="minorEastAsia" w:hAnsiTheme="minorEastAsia"/>
          <w:color w:val="000000"/>
          <w:kern w:val="0"/>
        </w:rPr>
        <w:t>訪問</w:t>
      </w:r>
      <w:r>
        <w:rPr>
          <w:rFonts w:hint="eastAsia" w:asciiTheme="minorEastAsia" w:hAnsiTheme="minorEastAsia"/>
          <w:color w:val="000000"/>
          <w:kern w:val="0"/>
        </w:rPr>
        <w:t>介護</w:t>
      </w:r>
      <w:r>
        <w:rPr>
          <w:rFonts w:hint="default" w:asciiTheme="minorEastAsia" w:hAnsiTheme="minorEastAsia"/>
          <w:color w:val="000000"/>
          <w:kern w:val="0"/>
        </w:rPr>
        <w:t>事業所として４事業所、通所</w:t>
      </w:r>
      <w:r>
        <w:rPr>
          <w:rFonts w:hint="eastAsia" w:asciiTheme="minorEastAsia" w:hAnsiTheme="minorEastAsia"/>
          <w:color w:val="000000"/>
          <w:kern w:val="0"/>
        </w:rPr>
        <w:t>介護</w:t>
      </w:r>
      <w:r>
        <w:rPr>
          <w:rFonts w:hint="default" w:asciiTheme="minorEastAsia" w:hAnsiTheme="minorEastAsia"/>
          <w:color w:val="000000"/>
          <w:kern w:val="0"/>
        </w:rPr>
        <w:t>事業所として４事業所が所在する地域の場合は、紹介率最高法人である訪問</w:t>
      </w:r>
      <w:r>
        <w:rPr>
          <w:rFonts w:hint="eastAsia" w:asciiTheme="minorEastAsia" w:hAnsiTheme="minorEastAsia"/>
          <w:color w:val="000000"/>
          <w:kern w:val="0"/>
        </w:rPr>
        <w:t>介護</w:t>
      </w:r>
      <w:r>
        <w:rPr>
          <w:rFonts w:hint="default" w:asciiTheme="minorEastAsia" w:hAnsiTheme="minorEastAsia"/>
          <w:color w:val="000000"/>
          <w:kern w:val="0"/>
        </w:rPr>
        <w:t>事業者</w:t>
      </w:r>
      <w:r>
        <w:rPr>
          <w:rFonts w:hint="eastAsia" w:asciiTheme="minorEastAsia" w:hAnsiTheme="minorEastAsia"/>
          <w:color w:val="000000"/>
          <w:kern w:val="0"/>
        </w:rPr>
        <w:t>及び</w:t>
      </w:r>
      <w:r>
        <w:rPr>
          <w:rFonts w:hint="default" w:asciiTheme="minorEastAsia" w:hAnsiTheme="minorEastAsia"/>
          <w:color w:val="000000"/>
          <w:kern w:val="0"/>
        </w:rPr>
        <w:t>通所</w:t>
      </w:r>
      <w:r>
        <w:rPr>
          <w:rFonts w:hint="eastAsia" w:asciiTheme="minorEastAsia" w:hAnsiTheme="minorEastAsia"/>
          <w:color w:val="000000"/>
          <w:kern w:val="0"/>
        </w:rPr>
        <w:t>介護</w:t>
      </w:r>
      <w:r>
        <w:rPr>
          <w:rFonts w:hint="default" w:asciiTheme="minorEastAsia" w:hAnsiTheme="minorEastAsia"/>
          <w:color w:val="000000"/>
          <w:kern w:val="0"/>
        </w:rPr>
        <w:t>事業者それぞれに対して減算は適用され</w:t>
      </w:r>
      <w:r>
        <w:rPr>
          <w:rFonts w:hint="eastAsia" w:asciiTheme="minorEastAsia" w:hAnsiTheme="minorEastAsia"/>
          <w:color w:val="000000"/>
          <w:kern w:val="0"/>
        </w:rPr>
        <w:t>ない。</w:t>
      </w:r>
    </w:p>
    <w:p>
      <w:pPr>
        <w:pStyle w:val="0"/>
        <w:autoSpaceDE w:val="0"/>
        <w:autoSpaceDN w:val="0"/>
        <w:adjustRightInd w:val="0"/>
        <w:ind w:left="611" w:leftChars="40" w:hanging="527" w:hangingChars="250"/>
        <w:jc w:val="left"/>
        <w:rPr>
          <w:rFonts w:hint="default" w:asciiTheme="minorEastAsia" w:hAnsiTheme="minorEastAsia"/>
          <w:b w:val="1"/>
          <w:color w:val="000000"/>
          <w:kern w:val="0"/>
        </w:rPr>
      </w:pPr>
      <w:r>
        <w:rPr>
          <w:rFonts w:hint="default" w:asciiTheme="minorEastAsia" w:hAnsiTheme="minorEastAsia"/>
          <w:b w:val="1"/>
          <w:color w:val="000000"/>
          <w:kern w:val="0"/>
        </w:rPr>
        <w:t xml:space="preserve"> (</w:t>
      </w:r>
      <w:r>
        <w:rPr>
          <w:rFonts w:hint="eastAsia" w:asciiTheme="minorEastAsia" w:hAnsiTheme="minorEastAsia"/>
          <w:b w:val="1"/>
          <w:color w:val="000000"/>
          <w:kern w:val="0"/>
        </w:rPr>
        <w:t>２</w:t>
      </w:r>
      <w:r>
        <w:rPr>
          <w:rFonts w:hint="default" w:asciiTheme="minorEastAsia" w:hAnsiTheme="minorEastAsia"/>
          <w:b w:val="1"/>
        </w:rPr>
        <w:t>)</w:t>
      </w:r>
      <w:r>
        <w:rPr>
          <w:rFonts w:hint="eastAsia" w:asciiTheme="minorEastAsia" w:hAnsiTheme="minorEastAsia"/>
          <w:b w:val="1"/>
          <w:color w:val="000000"/>
          <w:kern w:val="0"/>
        </w:rPr>
        <w:t>　</w:t>
      </w:r>
      <w:r>
        <w:rPr>
          <w:rFonts w:hint="default" w:asciiTheme="minorEastAsia" w:hAnsiTheme="minorEastAsia"/>
          <w:b w:val="1"/>
          <w:color w:val="000000"/>
          <w:kern w:val="0"/>
        </w:rPr>
        <w:t>判定期間の１月当たりの平均居宅サービス計画件数が</w:t>
      </w:r>
      <w:r>
        <w:rPr>
          <w:rFonts w:hint="default" w:asciiTheme="minorEastAsia" w:hAnsiTheme="minorEastAsia"/>
          <w:b w:val="1"/>
          <w:color w:val="000000"/>
          <w:kern w:val="0"/>
        </w:rPr>
        <w:t>20</w:t>
      </w:r>
      <w:r>
        <w:rPr>
          <w:rFonts w:hint="default" w:asciiTheme="minorEastAsia" w:hAnsiTheme="minorEastAsia"/>
          <w:b w:val="1"/>
          <w:color w:val="000000"/>
          <w:kern w:val="0"/>
        </w:rPr>
        <w:t>件以下であるなど事業所が小規模で</w:t>
      </w:r>
      <w:r>
        <w:rPr>
          <w:rFonts w:hint="eastAsia" w:asciiTheme="minorEastAsia" w:hAnsiTheme="minorEastAsia"/>
          <w:b w:val="1"/>
          <w:color w:val="000000"/>
          <w:kern w:val="0"/>
        </w:rPr>
        <w:t>あ</w:t>
      </w:r>
      <w:r>
        <w:rPr>
          <w:rFonts w:hint="default" w:asciiTheme="minorEastAsia" w:hAnsiTheme="minorEastAsia"/>
          <w:b w:val="1"/>
          <w:color w:val="000000"/>
          <w:kern w:val="0"/>
        </w:rPr>
        <w:t>る場合</w:t>
      </w:r>
    </w:p>
    <w:p>
      <w:pPr>
        <w:pStyle w:val="0"/>
        <w:autoSpaceDE w:val="0"/>
        <w:autoSpaceDN w:val="0"/>
        <w:adjustRightInd w:val="0"/>
        <w:ind w:left="632" w:leftChars="100" w:hanging="422" w:hangingChars="200"/>
        <w:jc w:val="left"/>
        <w:rPr>
          <w:rFonts w:hint="default" w:asciiTheme="minorEastAsia" w:hAnsiTheme="minorEastAsia"/>
          <w:b w:val="1"/>
          <w:color w:val="000000"/>
          <w:kern w:val="0"/>
        </w:rPr>
      </w:pPr>
      <w:r>
        <w:rPr>
          <w:rFonts w:hint="default" w:asciiTheme="minorEastAsia" w:hAnsiTheme="minorEastAsia"/>
          <w:b w:val="1"/>
          <w:color w:val="000000"/>
          <w:kern w:val="0"/>
        </w:rPr>
        <w:t>(</w:t>
      </w:r>
      <w:r>
        <w:rPr>
          <w:rFonts w:hint="eastAsia" w:asciiTheme="minorEastAsia" w:hAnsiTheme="minorEastAsia"/>
          <w:b w:val="1"/>
          <w:color w:val="000000"/>
          <w:kern w:val="0"/>
        </w:rPr>
        <w:t>３</w:t>
      </w:r>
      <w:r>
        <w:rPr>
          <w:rFonts w:hint="default" w:asciiTheme="minorEastAsia" w:hAnsiTheme="minorEastAsia"/>
          <w:b w:val="1"/>
          <w:color w:val="000000"/>
          <w:kern w:val="0"/>
        </w:rPr>
        <w:t>)</w:t>
      </w:r>
      <w:r>
        <w:rPr>
          <w:rFonts w:hint="eastAsia" w:asciiTheme="minorEastAsia" w:hAnsiTheme="minorEastAsia"/>
          <w:b w:val="1"/>
          <w:color w:val="000000"/>
          <w:kern w:val="0"/>
        </w:rPr>
        <w:t>　</w:t>
      </w:r>
      <w:r>
        <w:rPr>
          <w:rFonts w:hint="default" w:asciiTheme="minorEastAsia" w:hAnsiTheme="minorEastAsia"/>
          <w:b w:val="1"/>
          <w:color w:val="000000"/>
          <w:kern w:val="0"/>
        </w:rPr>
        <w:t>判定期間の１月当たりの居宅サービス計画のうち、それぞれのサービスが位置付けられた計画件数が１月当たり平均</w:t>
      </w:r>
      <w:r>
        <w:rPr>
          <w:rFonts w:hint="default" w:asciiTheme="minorEastAsia" w:hAnsiTheme="minorEastAsia"/>
          <w:b w:val="1"/>
          <w:color w:val="000000"/>
          <w:kern w:val="0"/>
        </w:rPr>
        <w:t>10</w:t>
      </w:r>
      <w:r>
        <w:rPr>
          <w:rFonts w:hint="default" w:asciiTheme="minorEastAsia" w:hAnsiTheme="minorEastAsia"/>
          <w:b w:val="1"/>
          <w:color w:val="000000"/>
          <w:kern w:val="0"/>
        </w:rPr>
        <w:t>件以下であるなど、サービスの利用が少数である場合</w:t>
      </w:r>
    </w:p>
    <w:p>
      <w:pPr>
        <w:pStyle w:val="0"/>
        <w:autoSpaceDE w:val="0"/>
        <w:autoSpaceDN w:val="0"/>
        <w:adjustRightInd w:val="0"/>
        <w:ind w:left="848" w:leftChars="149" w:hanging="535" w:hangingChars="255"/>
        <w:jc w:val="left"/>
        <w:rPr>
          <w:rFonts w:hint="default" w:asciiTheme="minorEastAsia" w:hAnsiTheme="minorEastAsia"/>
          <w:color w:val="000000"/>
          <w:kern w:val="0"/>
        </w:rPr>
      </w:pPr>
      <w:r>
        <w:rPr>
          <w:rFonts w:hint="default" w:asciiTheme="minorEastAsia" w:hAnsiTheme="minorEastAsia"/>
        </w:rPr>
        <w:t>(</w:t>
      </w:r>
      <w:r>
        <w:rPr>
          <w:rFonts w:hint="default" w:asciiTheme="minorEastAsia" w:hAnsiTheme="minorEastAsia"/>
          <w:color w:val="000000"/>
          <w:kern w:val="0"/>
        </w:rPr>
        <w:t>例</w:t>
      </w:r>
      <w:r>
        <w:rPr>
          <w:rFonts w:hint="default" w:asciiTheme="minorEastAsia" w:hAnsiTheme="minorEastAsia"/>
        </w:rPr>
        <w:t>)</w:t>
      </w:r>
      <w:r>
        <w:rPr>
          <w:rFonts w:hint="eastAsia" w:asciiTheme="minorEastAsia" w:hAnsiTheme="minorEastAsia"/>
          <w:color w:val="000000"/>
          <w:kern w:val="0"/>
        </w:rPr>
        <w:t xml:space="preserve">   </w:t>
      </w:r>
      <w:r>
        <w:rPr>
          <w:rFonts w:hint="default" w:asciiTheme="minorEastAsia" w:hAnsiTheme="minorEastAsia"/>
          <w:color w:val="000000"/>
          <w:kern w:val="0"/>
        </w:rPr>
        <w:t>訪問</w:t>
      </w:r>
      <w:r>
        <w:rPr>
          <w:rFonts w:hint="eastAsia" w:asciiTheme="minorEastAsia" w:hAnsiTheme="minorEastAsia"/>
          <w:color w:val="000000"/>
          <w:kern w:val="0"/>
        </w:rPr>
        <w:t>介護</w:t>
      </w:r>
      <w:r>
        <w:rPr>
          <w:rFonts w:hint="default" w:asciiTheme="minorEastAsia" w:hAnsiTheme="minorEastAsia"/>
          <w:color w:val="000000"/>
          <w:kern w:val="0"/>
        </w:rPr>
        <w:t>が位置付けられた計画件数が１月当たり平均５件、通所介護が位置付けられた</w:t>
      </w:r>
      <w:r>
        <w:rPr>
          <w:rFonts w:hint="eastAsia" w:asciiTheme="minorEastAsia" w:hAnsiTheme="minorEastAsia"/>
          <w:color w:val="000000"/>
          <w:kern w:val="0"/>
        </w:rPr>
        <w:t>計画</w:t>
      </w:r>
      <w:r>
        <w:rPr>
          <w:rFonts w:hint="default" w:asciiTheme="minorEastAsia" w:hAnsiTheme="minorEastAsia"/>
          <w:color w:val="000000"/>
          <w:kern w:val="0"/>
        </w:rPr>
        <w:t>件数が１月当たり平均</w:t>
      </w:r>
      <w:r>
        <w:rPr>
          <w:rFonts w:hint="default" w:asciiTheme="minorEastAsia" w:hAnsiTheme="minorEastAsia"/>
          <w:color w:val="000000"/>
          <w:kern w:val="0"/>
        </w:rPr>
        <w:t>20</w:t>
      </w:r>
      <w:r>
        <w:rPr>
          <w:rFonts w:hint="default" w:asciiTheme="minorEastAsia" w:hAnsiTheme="minorEastAsia"/>
          <w:color w:val="000000"/>
          <w:kern w:val="0"/>
        </w:rPr>
        <w:t>件の場合は、紹介率最高法人である訪問</w:t>
      </w:r>
      <w:r>
        <w:rPr>
          <w:rFonts w:hint="eastAsia" w:asciiTheme="minorEastAsia" w:hAnsiTheme="minorEastAsia"/>
          <w:color w:val="000000"/>
          <w:kern w:val="0"/>
        </w:rPr>
        <w:t>介護</w:t>
      </w:r>
      <w:r>
        <w:rPr>
          <w:rFonts w:hint="default" w:asciiTheme="minorEastAsia" w:hAnsiTheme="minorEastAsia"/>
          <w:color w:val="000000"/>
          <w:kern w:val="0"/>
        </w:rPr>
        <w:t>事業者に対して減算は適用されないが、紹介率最高法人である通所介護事業者に対して減算は適用される。</w:t>
      </w:r>
    </w:p>
    <w:p>
      <w:pPr>
        <w:pStyle w:val="0"/>
        <w:autoSpaceDE w:val="0"/>
        <w:autoSpaceDN w:val="0"/>
        <w:adjustRightInd w:val="0"/>
        <w:ind w:left="632" w:leftChars="100" w:hanging="422" w:hangingChars="200"/>
        <w:jc w:val="left"/>
        <w:rPr>
          <w:rFonts w:hint="default" w:asciiTheme="minorEastAsia" w:hAnsiTheme="minorEastAsia"/>
          <w:b w:val="1"/>
          <w:color w:val="000000"/>
          <w:kern w:val="0"/>
        </w:rPr>
      </w:pPr>
      <w:r>
        <w:rPr>
          <w:rFonts w:hint="default" w:asciiTheme="minorEastAsia" w:hAnsiTheme="minorEastAsia"/>
          <w:b w:val="1"/>
          <w:color w:val="000000"/>
          <w:kern w:val="0"/>
        </w:rPr>
        <w:t>(</w:t>
      </w:r>
      <w:r>
        <w:rPr>
          <w:rFonts w:hint="eastAsia" w:asciiTheme="minorEastAsia" w:hAnsiTheme="minorEastAsia"/>
          <w:b w:val="1"/>
          <w:color w:val="000000"/>
          <w:kern w:val="0"/>
        </w:rPr>
        <w:t>４</w:t>
      </w:r>
      <w:r>
        <w:rPr>
          <w:rFonts w:hint="default" w:asciiTheme="minorEastAsia" w:hAnsiTheme="minorEastAsia"/>
          <w:b w:val="1"/>
          <w:color w:val="000000"/>
          <w:kern w:val="0"/>
        </w:rPr>
        <w:t>)</w:t>
      </w:r>
      <w:r>
        <w:rPr>
          <w:rFonts w:hint="eastAsia" w:asciiTheme="minorEastAsia" w:hAnsiTheme="minorEastAsia"/>
          <w:b w:val="1"/>
          <w:color w:val="000000"/>
          <w:kern w:val="0"/>
        </w:rPr>
        <w:t>　</w:t>
      </w:r>
      <w:r>
        <w:rPr>
          <w:rFonts w:hint="default" w:asciiTheme="minorEastAsia" w:hAnsiTheme="minorEastAsia"/>
          <w:b w:val="1"/>
          <w:color w:val="000000"/>
          <w:kern w:val="0"/>
        </w:rPr>
        <w:t>サービスの質が高いことによる利用者の希望を勘案した場合などにより特定の事業者に集中していると認められる場合</w:t>
      </w:r>
    </w:p>
    <w:p>
      <w:pPr>
        <w:pStyle w:val="0"/>
        <w:autoSpaceDE w:val="0"/>
        <w:autoSpaceDN w:val="0"/>
        <w:adjustRightInd w:val="0"/>
        <w:ind w:firstLine="630" w:firstLineChars="300"/>
        <w:jc w:val="left"/>
        <w:rPr>
          <w:rFonts w:hint="default" w:asciiTheme="minorEastAsia" w:hAnsiTheme="minorEastAsia"/>
          <w:color w:val="000000"/>
          <w:kern w:val="0"/>
        </w:rPr>
      </w:pPr>
    </w:p>
    <w:p>
      <w:pPr>
        <w:pStyle w:val="0"/>
        <w:autoSpaceDE w:val="0"/>
        <w:autoSpaceDN w:val="0"/>
        <w:adjustRightInd w:val="0"/>
        <w:ind w:firstLine="840" w:firstLineChars="400"/>
        <w:jc w:val="left"/>
        <w:rPr>
          <w:rFonts w:hint="default" w:asciiTheme="minorEastAsia" w:hAnsiTheme="minorEastAsia"/>
          <w:color w:val="000000"/>
          <w:kern w:val="0"/>
        </w:rPr>
      </w:pPr>
      <w:r>
        <w:rPr>
          <w:rFonts w:hint="default" w:asciiTheme="minorEastAsia" w:hAnsiTheme="minorEastAsia"/>
          <w:color w:val="000000"/>
          <w:kern w:val="0"/>
        </w:rPr>
        <w:t>具体的には次の２つの場合があります。</w:t>
      </w:r>
    </w:p>
    <w:p>
      <w:pPr>
        <w:pStyle w:val="0"/>
        <w:autoSpaceDE w:val="0"/>
        <w:autoSpaceDN w:val="0"/>
        <w:adjustRightInd w:val="0"/>
        <w:ind w:firstLine="630" w:firstLineChars="300"/>
        <w:jc w:val="left"/>
        <w:rPr>
          <w:rFonts w:hint="default" w:asciiTheme="minorEastAsia" w:hAnsiTheme="minorEastAsia"/>
          <w:color w:val="000000"/>
          <w:kern w:val="0"/>
        </w:rPr>
      </w:pPr>
      <w:r>
        <w:rPr>
          <w:rFonts w:hint="default" w:asciiTheme="minorEastAsia" w:hAnsiTheme="minorEastAsia"/>
          <w:color w:val="000000"/>
          <w:kern w:val="0"/>
        </w:rPr>
        <w:t>①</w:t>
      </w:r>
      <w:r>
        <w:rPr>
          <w:rFonts w:hint="default" w:asciiTheme="minorEastAsia" w:hAnsiTheme="minorEastAsia"/>
          <w:color w:val="000000"/>
          <w:kern w:val="0"/>
        </w:rPr>
        <w:t>サービスの質が高いと客観的に判断できる事業所である場合</w:t>
      </w:r>
    </w:p>
    <w:p>
      <w:pPr>
        <w:pStyle w:val="0"/>
        <w:autoSpaceDE w:val="0"/>
        <w:autoSpaceDN w:val="0"/>
        <w:adjustRightInd w:val="0"/>
        <w:ind w:firstLine="630" w:firstLineChars="300"/>
        <w:jc w:val="left"/>
        <w:rPr>
          <w:rFonts w:hint="default" w:asciiTheme="minorEastAsia" w:hAnsiTheme="minorEastAsia"/>
          <w:color w:val="000000"/>
          <w:kern w:val="0"/>
        </w:rPr>
      </w:pPr>
      <w:r>
        <w:rPr>
          <w:rFonts w:hint="default" w:asciiTheme="minorEastAsia" w:hAnsiTheme="minorEastAsia"/>
          <w:color w:val="000000"/>
          <w:kern w:val="0"/>
        </w:rPr>
        <w:t>②</w:t>
      </w:r>
      <w:r>
        <w:rPr>
          <w:rFonts w:hint="default" w:asciiTheme="minorEastAsia" w:hAnsiTheme="minorEastAsia"/>
          <w:color w:val="000000"/>
          <w:kern w:val="0"/>
        </w:rPr>
        <w:t>利用者にとって必要なサービスが提供される事業所である場合</w:t>
      </w:r>
    </w:p>
    <w:p>
      <w:pPr>
        <w:pStyle w:val="0"/>
        <w:autoSpaceDE w:val="0"/>
        <w:autoSpaceDN w:val="0"/>
        <w:adjustRightInd w:val="0"/>
        <w:jc w:val="left"/>
        <w:rPr>
          <w:rFonts w:hint="default" w:asciiTheme="minorEastAsia" w:hAnsiTheme="minorEastAsia"/>
          <w:color w:val="000000"/>
          <w:kern w:val="0"/>
        </w:rPr>
      </w:pPr>
    </w:p>
    <w:p>
      <w:pPr>
        <w:pStyle w:val="0"/>
        <w:autoSpaceDE w:val="0"/>
        <w:autoSpaceDN w:val="0"/>
        <w:adjustRightInd w:val="0"/>
        <w:ind w:left="420" w:leftChars="200" w:firstLine="210" w:firstLineChars="100"/>
        <w:jc w:val="left"/>
        <w:rPr>
          <w:rFonts w:hint="default" w:asciiTheme="minorEastAsia" w:hAnsiTheme="minorEastAsia"/>
          <w:color w:val="000000"/>
          <w:kern w:val="0"/>
        </w:rPr>
      </w:pPr>
      <w:r>
        <w:rPr>
          <w:rFonts w:hint="default" w:asciiTheme="minorEastAsia" w:hAnsiTheme="minorEastAsia"/>
          <w:color w:val="000000"/>
          <w:kern w:val="0"/>
        </w:rPr>
        <w:t>①</w:t>
      </w:r>
      <w:r>
        <w:rPr>
          <w:rFonts w:hint="default" w:asciiTheme="minorEastAsia" w:hAnsiTheme="minorEastAsia"/>
          <w:color w:val="000000"/>
          <w:kern w:val="0"/>
        </w:rPr>
        <w:t>及び</w:t>
      </w:r>
      <w:r>
        <w:rPr>
          <w:rFonts w:hint="default" w:asciiTheme="minorEastAsia" w:hAnsiTheme="minorEastAsia"/>
          <w:color w:val="000000"/>
          <w:kern w:val="0"/>
        </w:rPr>
        <w:t>②</w:t>
      </w:r>
      <w:r>
        <w:rPr>
          <w:rFonts w:hint="default" w:asciiTheme="minorEastAsia" w:hAnsiTheme="minorEastAsia"/>
          <w:color w:val="000000"/>
          <w:kern w:val="0"/>
        </w:rPr>
        <w:t>を適用するためには、居宅介護支援事業所が公平・中立の立場で、利用者が事業所を選択するために必要な情報（実施地域内の事業所個々のサービス内容が比較できる資料等）を提示した上で、その情報に基づいて利用者が実施地域内の事業所についてそれぞれ比較検討し、</w:t>
      </w:r>
      <w:r>
        <w:rPr>
          <w:rFonts w:hint="default" w:asciiTheme="minorEastAsia" w:hAnsiTheme="minorEastAsia"/>
          <w:color w:val="000000"/>
          <w:kern w:val="0"/>
        </w:rPr>
        <w:t>①</w:t>
      </w:r>
      <w:r>
        <w:rPr>
          <w:rFonts w:hint="default" w:asciiTheme="minorEastAsia" w:hAnsiTheme="minorEastAsia"/>
          <w:color w:val="000000"/>
          <w:kern w:val="0"/>
        </w:rPr>
        <w:t>か</w:t>
      </w:r>
      <w:r>
        <w:rPr>
          <w:rFonts w:hint="default" w:asciiTheme="minorEastAsia" w:hAnsiTheme="minorEastAsia"/>
          <w:color w:val="000000"/>
          <w:kern w:val="0"/>
        </w:rPr>
        <w:t>②</w:t>
      </w:r>
      <w:r>
        <w:rPr>
          <w:rFonts w:hint="default" w:asciiTheme="minorEastAsia" w:hAnsiTheme="minorEastAsia"/>
          <w:color w:val="000000"/>
          <w:kern w:val="0"/>
        </w:rPr>
        <w:t>について評価することで特定の事業所を選択するに至った場合は、正当な理由として認められます。</w:t>
      </w:r>
    </w:p>
    <w:p>
      <w:pPr>
        <w:pStyle w:val="0"/>
        <w:autoSpaceDE w:val="0"/>
        <w:autoSpaceDN w:val="0"/>
        <w:adjustRightInd w:val="0"/>
        <w:ind w:left="420" w:leftChars="200" w:firstLine="210" w:firstLineChars="100"/>
        <w:jc w:val="left"/>
        <w:rPr>
          <w:rFonts w:hint="default" w:asciiTheme="minorEastAsia" w:hAnsiTheme="minorEastAsia"/>
          <w:color w:val="000000"/>
          <w:kern w:val="0"/>
        </w:rPr>
      </w:pPr>
      <w:r>
        <w:rPr>
          <w:rFonts w:hint="default" w:asciiTheme="minorEastAsia" w:hAnsiTheme="minorEastAsia"/>
          <w:color w:val="000000"/>
          <w:kern w:val="0"/>
        </w:rPr>
        <w:t>以上の場合、様式２において、どのような理由により特定の事業所に集中したかを詳細に記載してください。</w:t>
      </w:r>
    </w:p>
    <w:p>
      <w:pPr>
        <w:pStyle w:val="0"/>
        <w:ind w:left="630" w:leftChars="200" w:hanging="210" w:hangingChars="100"/>
        <w:jc w:val="left"/>
        <w:rPr>
          <w:rFonts w:hint="default" w:asciiTheme="minorEastAsia" w:hAnsiTheme="minorEastAsia"/>
          <w:color w:val="000000"/>
          <w:kern w:val="0"/>
        </w:rPr>
      </w:pPr>
      <w:r>
        <w:rPr>
          <w:rFonts w:hint="default" w:asciiTheme="minorEastAsia" w:hAnsiTheme="minorEastAsia"/>
          <w:color w:val="000000"/>
          <w:kern w:val="0"/>
        </w:rPr>
        <w:t>※</w:t>
      </w:r>
      <w:r>
        <w:rPr>
          <w:rFonts w:hint="eastAsia" w:asciiTheme="minorEastAsia" w:hAnsiTheme="minorEastAsia"/>
          <w:color w:val="000000"/>
          <w:kern w:val="0"/>
        </w:rPr>
        <w:t>　</w:t>
      </w:r>
      <w:bookmarkStart w:id="0" w:name="_GoBack"/>
      <w:bookmarkEnd w:id="0"/>
      <w:r>
        <w:rPr>
          <w:rFonts w:hint="default" w:asciiTheme="minorEastAsia" w:hAnsiTheme="minorEastAsia"/>
          <w:color w:val="000000"/>
          <w:kern w:val="0"/>
        </w:rPr>
        <w:t>事業者が不当な誘導等によって、利用者の自由な事業所選択を阻害していると認められる場合は</w:t>
      </w:r>
      <w:r>
        <w:rPr>
          <w:rFonts w:hint="eastAsia" w:asciiTheme="minorEastAsia" w:hAnsiTheme="minorEastAsia"/>
          <w:color w:val="000000"/>
          <w:kern w:val="0"/>
        </w:rPr>
        <w:t>、</w:t>
      </w:r>
      <w:r>
        <w:rPr>
          <w:rFonts w:hint="default" w:asciiTheme="minorEastAsia" w:hAnsiTheme="minorEastAsia"/>
          <w:color w:val="000000"/>
          <w:kern w:val="0"/>
        </w:rPr>
        <w:t>正当な理由に該当しません。</w:t>
      </w:r>
    </w:p>
    <w:tbl>
      <w:tblPr>
        <w:tblStyle w:val="11"/>
        <w:tblpPr w:leftFromText="142" w:rightFromText="142" w:topFromText="0" w:bottomFromText="0" w:vertAnchor="text" w:horzAnchor="margin" w:tblpX="500" w:tblpY="167"/>
        <w:tblW w:w="0" w:type="auto"/>
        <w:tblLayout w:type="fixed"/>
        <w:tblLook w:firstRow="0" w:lastRow="0" w:firstColumn="0" w:lastColumn="0" w:noHBand="0" w:noVBand="0" w:val="0000"/>
      </w:tblPr>
      <w:tblGrid>
        <w:gridCol w:w="9106"/>
      </w:tblGrid>
      <w:tr>
        <w:trPr>
          <w:trHeight w:val="1398" w:hRule="atLeast"/>
        </w:trPr>
        <w:tc>
          <w:tcPr>
            <w:tcW w:w="91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Theme="minorEastAsia" w:hAnsiTheme="minorEastAsia"/>
                <w:color w:val="000000"/>
                <w:kern w:val="0"/>
              </w:rPr>
            </w:pPr>
            <w:r>
              <w:rPr>
                <w:rFonts w:hint="default" w:asciiTheme="minorEastAsia" w:hAnsiTheme="minorEastAsia"/>
                <w:color w:val="000000"/>
                <w:kern w:val="0"/>
              </w:rPr>
              <w:t>＜参考＞</w:t>
            </w:r>
          </w:p>
          <w:p>
            <w:pPr>
              <w:pStyle w:val="0"/>
              <w:autoSpaceDE w:val="0"/>
              <w:autoSpaceDN w:val="0"/>
              <w:adjustRightInd w:val="0"/>
              <w:jc w:val="left"/>
              <w:rPr>
                <w:rFonts w:hint="default" w:asciiTheme="minorEastAsia" w:hAnsiTheme="minorEastAsia"/>
                <w:color w:val="000000"/>
                <w:kern w:val="0"/>
              </w:rPr>
            </w:pPr>
            <w:r>
              <w:rPr>
                <w:rFonts w:hint="default" w:asciiTheme="minorEastAsia" w:hAnsiTheme="minorEastAsia"/>
                <w:color w:val="000000"/>
                <w:kern w:val="0"/>
              </w:rPr>
              <w:t>○</w:t>
            </w:r>
            <w:r>
              <w:rPr>
                <w:rFonts w:hint="default" w:asciiTheme="minorEastAsia" w:hAnsiTheme="minorEastAsia"/>
                <w:color w:val="000000"/>
                <w:kern w:val="0"/>
              </w:rPr>
              <w:t>「サービスの質が高い」ものと考えられる例</w:t>
            </w:r>
          </w:p>
          <w:p>
            <w:pPr>
              <w:pStyle w:val="0"/>
              <w:autoSpaceDE w:val="0"/>
              <w:autoSpaceDN w:val="0"/>
              <w:adjustRightInd w:val="0"/>
              <w:ind w:left="210" w:hanging="210" w:hangingChars="100"/>
              <w:jc w:val="left"/>
              <w:rPr>
                <w:rFonts w:hint="default" w:asciiTheme="minorEastAsia" w:hAnsiTheme="minorEastAsia"/>
                <w:color w:val="000000"/>
                <w:kern w:val="0"/>
              </w:rPr>
            </w:pPr>
            <w:r>
              <w:rPr>
                <w:rFonts w:hint="default" w:asciiTheme="minorEastAsia" w:hAnsiTheme="minorEastAsia"/>
                <w:color w:val="000000"/>
                <w:kern w:val="0"/>
              </w:rPr>
              <w:t>・訪問介護の「特定事業所加算」や通所介護等の「サービス提供体制加算」等、サービスの質が向上するための体制整備を条件としている加算を届け出ている（加算を届け出ていないが、同等の体制にあるものとして挙証資料を提出した場合を含む。）。</w:t>
            </w:r>
          </w:p>
          <w:p>
            <w:pPr>
              <w:pStyle w:val="0"/>
              <w:autoSpaceDE w:val="0"/>
              <w:autoSpaceDN w:val="0"/>
              <w:adjustRightInd w:val="0"/>
              <w:ind w:left="210" w:hanging="210" w:hangingChars="100"/>
              <w:jc w:val="left"/>
              <w:rPr>
                <w:rFonts w:hint="default" w:asciiTheme="minorEastAsia" w:hAnsiTheme="minorEastAsia"/>
                <w:color w:val="000000"/>
                <w:kern w:val="0"/>
              </w:rPr>
            </w:pPr>
            <w:r>
              <w:rPr>
                <w:rFonts w:hint="default" w:asciiTheme="minorEastAsia" w:hAnsiTheme="minorEastAsia"/>
                <w:color w:val="000000"/>
                <w:kern w:val="0"/>
              </w:rPr>
              <w:t>・福祉用具貸与において、他社と同一品目、同程度のサービスにもかかわらず低廉な価格で提供している。</w:t>
            </w:r>
          </w:p>
          <w:p>
            <w:pPr>
              <w:pStyle w:val="0"/>
              <w:autoSpaceDE w:val="0"/>
              <w:autoSpaceDN w:val="0"/>
              <w:adjustRightInd w:val="0"/>
              <w:ind w:left="210" w:hanging="210" w:hangingChars="100"/>
              <w:jc w:val="left"/>
              <w:rPr>
                <w:rFonts w:hint="default" w:asciiTheme="minorEastAsia" w:hAnsiTheme="minorEastAsia"/>
                <w:kern w:val="0"/>
              </w:rPr>
            </w:pPr>
            <w:r>
              <w:rPr>
                <w:rFonts w:hint="eastAsia" w:asciiTheme="minorEastAsia" w:hAnsiTheme="minorEastAsia"/>
                <w:kern w:val="0"/>
              </w:rPr>
              <w:t>・利用者から質が高いことを理由に当該サービスを利用したい旨の理由書の提出を受けている場合であって、地域ケア会議等に当該利用者の居宅サービス計画を提出し、支援内容についての意見・助言を受けている。</w:t>
            </w:r>
          </w:p>
          <w:p>
            <w:pPr>
              <w:pStyle w:val="0"/>
              <w:autoSpaceDE w:val="0"/>
              <w:autoSpaceDN w:val="0"/>
              <w:adjustRightInd w:val="0"/>
              <w:jc w:val="left"/>
              <w:rPr>
                <w:rFonts w:hint="default" w:asciiTheme="minorEastAsia" w:hAnsiTheme="minorEastAsia"/>
                <w:color w:val="000000"/>
                <w:kern w:val="0"/>
              </w:rPr>
            </w:pPr>
          </w:p>
          <w:p>
            <w:pPr>
              <w:pStyle w:val="0"/>
              <w:autoSpaceDE w:val="0"/>
              <w:autoSpaceDN w:val="0"/>
              <w:adjustRightInd w:val="0"/>
              <w:jc w:val="left"/>
              <w:rPr>
                <w:rFonts w:hint="default" w:asciiTheme="minorEastAsia" w:hAnsiTheme="minorEastAsia"/>
                <w:color w:val="000000"/>
                <w:kern w:val="0"/>
              </w:rPr>
            </w:pPr>
            <w:r>
              <w:rPr>
                <w:rFonts w:hint="default" w:asciiTheme="minorEastAsia" w:hAnsiTheme="minorEastAsia"/>
                <w:color w:val="000000"/>
                <w:kern w:val="0"/>
              </w:rPr>
              <w:t>〇利用者にとって必要なサービスが提供される場合の例</w:t>
            </w:r>
          </w:p>
          <w:p>
            <w:pPr>
              <w:pStyle w:val="0"/>
              <w:autoSpaceDE w:val="0"/>
              <w:autoSpaceDN w:val="0"/>
              <w:adjustRightInd w:val="0"/>
              <w:jc w:val="left"/>
              <w:rPr>
                <w:rFonts w:hint="default" w:asciiTheme="minorEastAsia" w:hAnsiTheme="minorEastAsia"/>
                <w:color w:val="000000"/>
                <w:kern w:val="0"/>
              </w:rPr>
            </w:pPr>
            <w:r>
              <w:rPr>
                <w:rFonts w:hint="eastAsia" w:asciiTheme="minorEastAsia" w:hAnsiTheme="minorEastAsia"/>
                <w:color w:val="000000"/>
                <w:kern w:val="0"/>
              </w:rPr>
              <w:t>・</w:t>
            </w:r>
            <w:r>
              <w:rPr>
                <w:rFonts w:hint="default" w:asciiTheme="minorEastAsia" w:hAnsiTheme="minorEastAsia"/>
                <w:color w:val="000000"/>
                <w:kern w:val="0"/>
              </w:rPr>
              <w:t>通院等乗降介助がある、</w:t>
            </w:r>
            <w:r>
              <w:rPr>
                <w:rFonts w:hint="default" w:asciiTheme="minorEastAsia" w:hAnsiTheme="minorEastAsia"/>
                <w:kern w:val="0"/>
              </w:rPr>
              <w:t>喀痰吸引が可能であるなど、</w:t>
            </w:r>
            <w:r>
              <w:rPr>
                <w:rFonts w:hint="default" w:asciiTheme="minorEastAsia" w:hAnsiTheme="minorEastAsia"/>
                <w:color w:val="000000"/>
                <w:kern w:val="0"/>
              </w:rPr>
              <w:t>何故必要であるかを説明できること。</w:t>
            </w:r>
          </w:p>
          <w:p>
            <w:pPr>
              <w:pStyle w:val="0"/>
              <w:autoSpaceDE w:val="0"/>
              <w:autoSpaceDN w:val="0"/>
              <w:adjustRightInd w:val="0"/>
              <w:jc w:val="left"/>
              <w:rPr>
                <w:rFonts w:hint="default" w:asciiTheme="minorEastAsia" w:hAnsiTheme="minorEastAsia"/>
                <w:color w:val="000000"/>
                <w:kern w:val="0"/>
              </w:rPr>
            </w:pPr>
          </w:p>
        </w:tc>
      </w:tr>
    </w:tbl>
    <w:p>
      <w:pPr>
        <w:pStyle w:val="0"/>
        <w:autoSpaceDE w:val="0"/>
        <w:autoSpaceDN w:val="0"/>
        <w:adjustRightInd w:val="0"/>
        <w:jc w:val="left"/>
        <w:rPr>
          <w:rFonts w:hint="default" w:asciiTheme="minorEastAsia" w:hAnsiTheme="minorEastAsia"/>
          <w:color w:val="000000"/>
          <w:kern w:val="0"/>
        </w:rPr>
      </w:pPr>
    </w:p>
    <w:p>
      <w:pPr>
        <w:pStyle w:val="0"/>
        <w:autoSpaceDE w:val="0"/>
        <w:autoSpaceDN w:val="0"/>
        <w:adjustRightInd w:val="0"/>
        <w:ind w:firstLine="211" w:firstLineChars="100"/>
        <w:jc w:val="left"/>
        <w:rPr>
          <w:rFonts w:hint="default" w:asciiTheme="minorEastAsia" w:hAnsiTheme="minorEastAsia"/>
          <w:b w:val="1"/>
          <w:color w:val="000000"/>
          <w:kern w:val="0"/>
        </w:rPr>
      </w:pPr>
      <w:r>
        <w:rPr>
          <w:rFonts w:hint="default" w:asciiTheme="minorEastAsia" w:hAnsiTheme="minorEastAsia"/>
          <w:b w:val="1"/>
          <w:color w:val="000000"/>
          <w:kern w:val="0"/>
        </w:rPr>
        <w:t>(</w:t>
      </w:r>
      <w:r>
        <w:rPr>
          <w:rFonts w:hint="eastAsia" w:asciiTheme="minorEastAsia" w:hAnsiTheme="minorEastAsia"/>
          <w:b w:val="1"/>
          <w:color w:val="000000"/>
          <w:kern w:val="0"/>
        </w:rPr>
        <w:t>５</w:t>
      </w:r>
      <w:r>
        <w:rPr>
          <w:rFonts w:hint="default" w:asciiTheme="minorEastAsia" w:hAnsiTheme="minorEastAsia"/>
          <w:b w:val="1"/>
          <w:color w:val="000000"/>
          <w:kern w:val="0"/>
        </w:rPr>
        <w:t>)</w:t>
      </w:r>
      <w:r>
        <w:rPr>
          <w:rFonts w:hint="eastAsia" w:asciiTheme="minorEastAsia" w:hAnsiTheme="minorEastAsia"/>
          <w:b w:val="1"/>
          <w:color w:val="000000"/>
          <w:kern w:val="0"/>
        </w:rPr>
        <w:t>　</w:t>
      </w:r>
      <w:r>
        <w:rPr>
          <w:rFonts w:hint="default" w:asciiTheme="minorEastAsia" w:hAnsiTheme="minorEastAsia"/>
          <w:b w:val="1"/>
          <w:color w:val="000000"/>
          <w:kern w:val="0"/>
        </w:rPr>
        <w:t>その他正当な理由と</w:t>
      </w:r>
      <w:r>
        <w:rPr>
          <w:rFonts w:hint="eastAsia" w:asciiTheme="minorEastAsia" w:hAnsiTheme="minorEastAsia"/>
          <w:b w:val="1"/>
          <w:color w:val="000000"/>
          <w:kern w:val="0"/>
        </w:rPr>
        <w:t>市長</w:t>
      </w:r>
      <w:r>
        <w:rPr>
          <w:rFonts w:hint="default" w:asciiTheme="minorEastAsia" w:hAnsiTheme="minorEastAsia"/>
          <w:b w:val="1"/>
          <w:color w:val="000000"/>
          <w:kern w:val="0"/>
        </w:rPr>
        <w:t>が認める場合</w:t>
      </w:r>
    </w:p>
    <w:p>
      <w:pPr>
        <w:pStyle w:val="0"/>
        <w:autoSpaceDE w:val="0"/>
        <w:autoSpaceDN w:val="0"/>
        <w:adjustRightInd w:val="0"/>
        <w:ind w:firstLine="630" w:firstLineChars="300"/>
        <w:jc w:val="left"/>
        <w:rPr>
          <w:rFonts w:hint="default" w:asciiTheme="minorEastAsia" w:hAnsiTheme="minorEastAsia"/>
          <w:color w:val="000000"/>
          <w:kern w:val="0"/>
        </w:rPr>
      </w:pPr>
      <w:r>
        <w:rPr>
          <w:rFonts w:hint="default" w:asciiTheme="minorEastAsia" w:hAnsiTheme="minorEastAsia"/>
          <w:color w:val="000000"/>
          <w:kern w:val="0"/>
        </w:rPr>
        <w:t>当該事項を適用する際は、個別にその適用について判断する。</w:t>
      </w:r>
    </w:p>
    <w:p>
      <w:pPr>
        <w:pStyle w:val="0"/>
        <w:ind w:left="813" w:hanging="813" w:hangingChars="387"/>
        <w:jc w:val="left"/>
        <w:rPr>
          <w:rFonts w:hint="default" w:asciiTheme="minorEastAsia" w:hAnsiTheme="minorEastAsia"/>
          <w:kern w:val="0"/>
        </w:rPr>
      </w:pPr>
      <w:r>
        <w:rPr>
          <w:rFonts w:hint="eastAsia" w:asciiTheme="minorEastAsia" w:hAnsiTheme="minorEastAsia"/>
          <w:color w:val="000000"/>
          <w:kern w:val="0"/>
        </w:rPr>
        <w:t>　</w:t>
      </w:r>
      <w:r>
        <w:rPr>
          <w:rFonts w:hint="eastAsia" w:asciiTheme="minorEastAsia" w:hAnsiTheme="minorEastAsia"/>
          <w:color w:val="000000"/>
          <w:kern w:val="0"/>
        </w:rPr>
        <w:t xml:space="preserve">  </w:t>
      </w:r>
      <w:r>
        <w:rPr>
          <w:rFonts w:hint="default" w:asciiTheme="minorEastAsia" w:hAnsiTheme="minorEastAsia"/>
        </w:rPr>
        <w:t>(</w:t>
      </w:r>
      <w:r>
        <w:rPr>
          <w:rFonts w:hint="default" w:asciiTheme="minorEastAsia" w:hAnsiTheme="minorEastAsia"/>
          <w:color w:val="000000"/>
          <w:kern w:val="0"/>
        </w:rPr>
        <w:t>例</w:t>
      </w:r>
      <w:r>
        <w:rPr>
          <w:rFonts w:hint="default" w:asciiTheme="minorEastAsia" w:hAnsiTheme="minorEastAsia"/>
        </w:rPr>
        <w:t>)</w:t>
      </w:r>
      <w:r>
        <w:rPr>
          <w:rFonts w:hint="eastAsia" w:asciiTheme="minorEastAsia" w:hAnsiTheme="minorEastAsia"/>
          <w:color w:val="000000"/>
          <w:kern w:val="0"/>
        </w:rPr>
        <w:t>　</w:t>
      </w:r>
      <w:r>
        <w:rPr>
          <w:rFonts w:hint="default" w:asciiTheme="minorEastAsia" w:hAnsiTheme="minorEastAsia"/>
          <w:color w:val="000000"/>
          <w:kern w:val="0"/>
        </w:rPr>
        <w:t>他の居宅介護支援事業所の廃止等により、引継先として利用者を引き受けたために</w:t>
      </w:r>
      <w:r>
        <w:rPr>
          <w:rFonts w:hint="eastAsia" w:asciiTheme="minorEastAsia" w:hAnsiTheme="minorEastAsia"/>
          <w:color w:val="000000"/>
          <w:kern w:val="0"/>
        </w:rPr>
        <w:t>80</w:t>
      </w:r>
      <w:r>
        <w:rPr>
          <w:rFonts w:hint="default" w:asciiTheme="minorEastAsia" w:hAnsiTheme="minorEastAsia"/>
          <w:color w:val="000000"/>
          <w:kern w:val="0"/>
        </w:rPr>
        <w:t>%</w:t>
      </w:r>
      <w:r>
        <w:rPr>
          <w:rFonts w:hint="default" w:asciiTheme="minorEastAsia" w:hAnsiTheme="minorEastAsia"/>
          <w:color w:val="000000"/>
          <w:kern w:val="0"/>
        </w:rPr>
        <w:t>を超えた場合</w:t>
      </w:r>
    </w:p>
    <w:sectPr>
      <w:pgSz w:w="11906" w:h="16838"/>
      <w:pgMar w:top="1134" w:right="1134" w:bottom="1134" w:left="1134" w:header="851" w:footer="992" w:gutter="0"/>
      <w:cols w:space="720"/>
      <w:textDirection w:val="lrTb"/>
      <w:docGrid w:type="linesAndChars" w:linePitch="303"/>
    </w:sectPr>
  </w:body>
</w:document>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30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Hyperlink"/>
    <w:basedOn w:val="10"/>
    <w:next w:val="21"/>
    <w:link w:val="0"/>
    <w:uiPriority w:val="0"/>
    <w:rPr>
      <w:color w:val="0000FF" w:themeColor="hyperlink"/>
      <w:u w:val="single" w:color="auto"/>
    </w:rPr>
  </w:style>
  <w:style w:type="paragraph" w:styleId="22">
    <w:name w:val="Note Heading"/>
    <w:basedOn w:val="0"/>
    <w:next w:val="0"/>
    <w:link w:val="23"/>
    <w:uiPriority w:val="0"/>
    <w:pPr>
      <w:jc w:val="center"/>
    </w:pPr>
    <w:rPr>
      <w:rFonts w:asciiTheme="minorEastAsia" w:hAnsiTheme="minorEastAsia"/>
    </w:rPr>
  </w:style>
  <w:style w:type="character" w:styleId="23" w:customStyle="1">
    <w:name w:val="記 (文字)"/>
    <w:basedOn w:val="10"/>
    <w:next w:val="23"/>
    <w:link w:val="22"/>
    <w:uiPriority w:val="0"/>
    <w:rPr>
      <w:rFonts w:asciiTheme="minorEastAsia" w:hAnsiTheme="minorEastAsia"/>
    </w:rPr>
  </w:style>
  <w:style w:type="paragraph" w:styleId="24">
    <w:name w:val="Closing"/>
    <w:basedOn w:val="0"/>
    <w:next w:val="24"/>
    <w:link w:val="25"/>
    <w:uiPriority w:val="0"/>
    <w:pPr>
      <w:jc w:val="right"/>
    </w:pPr>
    <w:rPr>
      <w:rFonts w:asciiTheme="minorEastAsia" w:hAnsiTheme="minorEastAsia"/>
    </w:rPr>
  </w:style>
  <w:style w:type="character" w:styleId="25" w:customStyle="1">
    <w:name w:val="結語 (文字)"/>
    <w:basedOn w:val="10"/>
    <w:next w:val="25"/>
    <w:link w:val="24"/>
    <w:uiPriority w:val="0"/>
    <w:rPr>
      <w:rFonts w:asciiTheme="minorEastAsia" w:hAnsiTheme="minorEastAsia"/>
    </w:rPr>
  </w:style>
  <w:style w:type="paragraph" w:styleId="26" w:customStyle="1">
    <w:name w:val="Default"/>
    <w:next w:val="26"/>
    <w:link w:val="0"/>
    <w:uiPriority w:val="0"/>
    <w:pPr>
      <w:widowControl w:val="0"/>
      <w:autoSpaceDE w:val="0"/>
      <w:autoSpaceDN w:val="0"/>
      <w:adjustRightInd w:val="0"/>
    </w:pPr>
    <w:rPr>
      <w:rFonts w:ascii="HG丸ｺﾞｼｯｸM-PRO" w:hAnsi="HG丸ｺﾞｼｯｸM-PRO" w:eastAsia="HG丸ｺﾞｼｯｸM-PRO"/>
      <w:color w:val="000000"/>
      <w:kern w:val="0"/>
      <w:sz w:val="24"/>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1716</TotalTime>
  <Pages>2</Pages>
  <Words>19</Words>
  <Characters>2553</Characters>
  <Application>JUST Note</Application>
  <Lines>101</Lines>
  <Paragraphs>58</Paragraphs>
  <CharactersWithSpaces>2583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dc:creator>
  <cp:lastModifiedBy>-</cp:lastModifiedBy>
  <cp:lastPrinted>2018-08-16T12:43:00Z</cp:lastPrinted>
  <dcterms:created xsi:type="dcterms:W3CDTF">2016-02-25T00:21:00Z</dcterms:created>
  <dcterms:modified xsi:type="dcterms:W3CDTF">2016-02-25T00:21:00Z</dcterms:modified>
  <cp:revision>0</cp:revision>
</cp:coreProperties>
</file>