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w w:val="90"/>
          <w:kern w:val="0"/>
          <w:sz w:val="24"/>
        </w:rPr>
      </w:pPr>
      <w:r>
        <w:rPr>
          <w:rFonts w:hint="eastAsia" w:ascii="ＭＳ 明朝" w:hAnsi="ＭＳ 明朝" w:eastAsia="ＭＳ 明朝"/>
          <w:w w:val="90"/>
          <w:kern w:val="0"/>
          <w:sz w:val="24"/>
        </w:rPr>
        <w:t>別記第３号様式（第６条関係）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5"/>
          <w:w w:val="89"/>
          <w:kern w:val="0"/>
          <w:sz w:val="24"/>
          <w:fitText w:val="2156" w:id="1"/>
        </w:rPr>
        <w:t>　　年　　月　　</w:t>
      </w:r>
      <w:r>
        <w:rPr>
          <w:rFonts w:hint="eastAsia" w:ascii="ＭＳ 明朝" w:hAnsi="ＭＳ 明朝" w:eastAsia="ＭＳ 明朝"/>
          <w:spacing w:val="4"/>
          <w:w w:val="89"/>
          <w:kern w:val="0"/>
          <w:sz w:val="24"/>
          <w:fitText w:val="2156" w:id="1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滝川市長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社名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　印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滝川市奨学金返済支援事業　協力企業登録取消届出書</w:t>
      </w:r>
      <w:bookmarkStart w:id="0" w:name="_GoBack"/>
      <w:bookmarkEnd w:id="0"/>
    </w:p>
    <w:p>
      <w:pPr>
        <w:pStyle w:val="0"/>
        <w:ind w:firstLine="720" w:firstLineChars="3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滝川市奨学金返済支援事業補助金交付規則第６条により、下記のとおり届け出ます。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協力企業の閉鎖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協力企業の滝川市外への移転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交付対象者を雇用する見込みがない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１～３以外で、第４条に規定する要件を満たさなくなった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〔　　　　　　　　　　　　　　　　　　　　　　　　　　　　　　　　　〕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登録の取消しを希望する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※該当番号に〇を記載ください。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0</Words>
  <Characters>181</Characters>
  <Application>JUST Note</Application>
  <Lines>34</Lines>
  <Paragraphs>16</Paragraphs>
  <Company>-</Company>
  <CharactersWithSpaces>272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-</cp:lastModifiedBy>
  <dcterms:created xsi:type="dcterms:W3CDTF">2022-01-18T06:18:00Z</dcterms:created>
  <dcterms:modified xsi:type="dcterms:W3CDTF">2022-01-18T06:18:00Z</dcterms:modified>
  <cp:revision>0</cp:revision>
</cp:coreProperties>
</file>