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rPr>
      </w:pPr>
      <w:bookmarkStart w:id="0" w:name="_GoBack"/>
      <w:bookmarkEnd w:id="0"/>
      <w:r>
        <w:rPr>
          <w:rFonts w:hint="eastAsia"/>
        </w:rPr>
        <w:t>別紙２</w:t>
      </w:r>
    </w:p>
    <w:p>
      <w:pPr>
        <w:pStyle w:val="0"/>
        <w:rPr>
          <w:rFonts w:hint="eastAsia" w:ascii="ＤＨＰ特太ゴシック体" w:hAnsi="ＤＨＰ特太ゴシック体" w:eastAsia="ＤＨＰ特太ゴシック体"/>
        </w:rPr>
      </w:pPr>
    </w:p>
    <w:p>
      <w:pPr>
        <w:pStyle w:val="0"/>
        <w:jc w:val="right"/>
        <w:rPr>
          <w:rFonts w:hint="eastAsia" w:ascii="ＤＨＰ特太ゴシック体" w:hAnsi="ＤＨＰ特太ゴシック体" w:eastAsia="ＤＨＰ特太ゴシック体"/>
        </w:rPr>
      </w:pPr>
      <w:r>
        <w:rPr>
          <w:rFonts w:hint="eastAsia"/>
        </w:rPr>
        <w:t>令和７年８月１日改訂</w:t>
      </w:r>
    </w:p>
    <w:p>
      <w:pPr>
        <w:pStyle w:val="0"/>
        <w:rPr>
          <w:rFonts w:hint="eastAsia"/>
        </w:rPr>
      </w:pPr>
    </w:p>
    <w:p>
      <w:pPr>
        <w:pStyle w:val="0"/>
        <w:rPr>
          <w:rFonts w:hint="eastAsia"/>
        </w:rPr>
      </w:pPr>
    </w:p>
    <w:p>
      <w:pPr>
        <w:pStyle w:val="0"/>
        <w:rPr>
          <w:rFonts w:hint="eastAsia"/>
        </w:rPr>
      </w:pPr>
    </w:p>
    <w:p>
      <w:pPr>
        <w:pStyle w:val="0"/>
        <w:jc w:val="center"/>
        <w:rPr>
          <w:rFonts w:hint="eastAsia" w:ascii="ＤＨＰ特太ゴシック体" w:hAnsi="ＤＨＰ特太ゴシック体" w:eastAsia="ＤＨＰ特太ゴシック体"/>
          <w:sz w:val="40"/>
        </w:rPr>
      </w:pPr>
      <w:r>
        <w:rPr>
          <w:rFonts w:hint="eastAsia" w:ascii="ＤＨＰ特太ゴシック体" w:hAnsi="ＤＨＰ特太ゴシック体" w:eastAsia="ＤＨＰ特太ゴシック体"/>
          <w:spacing w:val="36"/>
          <w:sz w:val="40"/>
          <w:fitText w:val="5600" w:id="1"/>
        </w:rPr>
        <w:t>滝川市学校給食調理業務</w:t>
      </w:r>
      <w:r>
        <w:rPr>
          <w:rFonts w:hint="eastAsia" w:ascii="ＤＨＰ特太ゴシック体" w:hAnsi="ＤＨＰ特太ゴシック体" w:eastAsia="ＤＨＰ特太ゴシック体"/>
          <w:spacing w:val="4"/>
          <w:sz w:val="40"/>
          <w:fitText w:val="5600" w:id="1"/>
        </w:rPr>
        <w:t>等</w:t>
      </w:r>
    </w:p>
    <w:p>
      <w:pPr>
        <w:pStyle w:val="0"/>
        <w:jc w:val="center"/>
        <w:rPr>
          <w:rFonts w:hint="eastAsia" w:ascii="ＤＨＰ特太ゴシック体" w:hAnsi="ＤＨＰ特太ゴシック体" w:eastAsia="ＤＨＰ特太ゴシック体"/>
          <w:sz w:val="36"/>
        </w:rPr>
      </w:pPr>
      <w:r>
        <w:rPr>
          <w:rFonts w:hint="eastAsia" w:ascii="ＤＨＰ特太ゴシック体" w:hAnsi="ＤＨＰ特太ゴシック体" w:eastAsia="ＤＨＰ特太ゴシック体"/>
          <w:spacing w:val="233"/>
          <w:sz w:val="40"/>
          <w:fitText w:val="5600" w:id="2"/>
        </w:rPr>
        <w:t>業務委託仕様</w:t>
      </w:r>
      <w:r>
        <w:rPr>
          <w:rFonts w:hint="eastAsia" w:ascii="ＤＨＰ特太ゴシック体" w:hAnsi="ＤＨＰ特太ゴシック体" w:eastAsia="ＤＨＰ特太ゴシック体"/>
          <w:spacing w:val="2"/>
          <w:sz w:val="40"/>
          <w:fitText w:val="5600" w:id="2"/>
        </w:rPr>
        <w:t>書</w:t>
      </w:r>
    </w:p>
    <w:p>
      <w:pPr>
        <w:pStyle w:val="0"/>
        <w:jc w:val="center"/>
        <w:rPr>
          <w:rFonts w:hint="eastAsia" w:ascii="ＤＨＰ特太ゴシック体" w:hAnsi="ＤＨＰ特太ゴシック体" w:eastAsia="ＤＨＰ特太ゴシック体"/>
          <w:sz w:val="36"/>
        </w:rPr>
      </w:pPr>
      <w:r>
        <w:rPr>
          <w:rFonts w:hint="eastAsia" w:ascii="ＤＨＰ特太ゴシック体" w:hAnsi="ＤＨＰ特太ゴシック体" w:eastAsia="ＤＨＰ特太ゴシック体"/>
          <w:sz w:val="40"/>
        </w:rPr>
        <w:t>　　　　　　　　　（改訂版）</w:t>
      </w:r>
    </w:p>
    <w:p>
      <w:pPr>
        <w:pStyle w:val="0"/>
        <w:jc w:val="center"/>
        <w:rPr>
          <w:rFonts w:hint="eastAsia"/>
        </w:rPr>
      </w:pPr>
    </w:p>
    <w:p>
      <w:pPr>
        <w:pStyle w:val="0"/>
        <w:jc w:val="center"/>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ascii="ＤＨＰ特太ゴシック体" w:hAnsi="ＤＨＰ特太ゴシック体" w:eastAsia="ＤＨＰ特太ゴシック体"/>
          <w:sz w:val="32"/>
        </w:rPr>
      </w:pPr>
      <w:r>
        <w:rPr>
          <w:rFonts w:hint="eastAsia" w:ascii="ＤＨＰ特太ゴシック体" w:hAnsi="ＤＨＰ特太ゴシック体" w:eastAsia="ＤＨＰ特太ゴシック体"/>
          <w:spacing w:val="151"/>
          <w:sz w:val="32"/>
          <w:fitText w:val="3200" w:id="3"/>
        </w:rPr>
        <w:t>令和</w:t>
      </w:r>
      <w:r>
        <w:rPr>
          <w:rFonts w:hint="eastAsia" w:ascii="ＤＨＰ特太ゴシック体" w:hAnsi="ＤＨＰ特太ゴシック体" w:eastAsia="ＤＨＰ特太ゴシック体"/>
          <w:spacing w:val="151"/>
          <w:sz w:val="32"/>
          <w:fitText w:val="3200" w:id="3"/>
        </w:rPr>
        <w:t>5</w:t>
      </w:r>
      <w:r>
        <w:rPr>
          <w:rFonts w:hint="eastAsia" w:ascii="ＤＨＰ特太ゴシック体" w:hAnsi="ＤＨＰ特太ゴシック体" w:eastAsia="ＤＨＰ特太ゴシック体"/>
          <w:spacing w:val="151"/>
          <w:sz w:val="32"/>
          <w:fitText w:val="3200" w:id="3"/>
        </w:rPr>
        <w:t>年３</w:t>
      </w:r>
      <w:r>
        <w:rPr>
          <w:rFonts w:hint="eastAsia" w:ascii="ＤＨＰ特太ゴシック体" w:hAnsi="ＤＨＰ特太ゴシック体" w:eastAsia="ＤＨＰ特太ゴシック体"/>
          <w:spacing w:val="3"/>
          <w:sz w:val="32"/>
          <w:fitText w:val="3200" w:id="3"/>
        </w:rPr>
        <w:t>月</w:t>
      </w:r>
    </w:p>
    <w:p>
      <w:pPr>
        <w:pStyle w:val="0"/>
        <w:jc w:val="center"/>
        <w:rPr>
          <w:rFonts w:hint="eastAsia" w:ascii="ＤＨＰ特太ゴシック体" w:hAnsi="ＤＨＰ特太ゴシック体" w:eastAsia="ＤＨＰ特太ゴシック体"/>
          <w:sz w:val="32"/>
        </w:rPr>
      </w:pPr>
      <w:r>
        <w:rPr>
          <w:rFonts w:hint="eastAsia" w:ascii="ＤＨＰ特太ゴシック体" w:hAnsi="ＤＨＰ特太ゴシック体" w:eastAsia="ＤＨＰ特太ゴシック体"/>
          <w:spacing w:val="45"/>
          <w:sz w:val="32"/>
          <w:fitText w:val="3200" w:id="4"/>
        </w:rPr>
        <w:t>滝川市教育委員</w:t>
      </w:r>
      <w:r>
        <w:rPr>
          <w:rFonts w:hint="eastAsia" w:ascii="ＤＨＰ特太ゴシック体" w:hAnsi="ＤＨＰ特太ゴシック体" w:eastAsia="ＤＨＰ特太ゴシック体"/>
          <w:spacing w:val="5"/>
          <w:sz w:val="32"/>
          <w:fitText w:val="3200" w:id="4"/>
        </w:rPr>
        <w:t>会</w:t>
      </w:r>
    </w:p>
    <w:p>
      <w:pPr>
        <w:pStyle w:val="0"/>
        <w:rPr>
          <w:rFonts w:hint="eastAsia"/>
        </w:rPr>
      </w:pPr>
    </w:p>
    <w:p>
      <w:pPr>
        <w:pStyle w:val="0"/>
        <w:rPr>
          <w:rFonts w:hint="eastAsia"/>
        </w:rPr>
      </w:pPr>
    </w:p>
    <w:p>
      <w:pPr>
        <w:rPr>
          <w:rFonts w:hint="eastAsia"/>
        </w:rPr>
        <w:sectPr>
          <w:headerReference r:id="rId5" w:type="default"/>
          <w:footerReference r:id="rId6" w:type="default"/>
          <w:pgSz w:w="11906" w:h="16838"/>
          <w:pgMar w:top="1134" w:right="1134" w:bottom="1134" w:left="1134" w:header="851" w:footer="397" w:gutter="0"/>
          <w:pgBorders w:zOrder="front" w:display="allPages" w:offsetFrom="page"/>
          <w:cols w:space="720"/>
          <w:titlePg w:val="1"/>
          <w:textDirection w:val="lrTb"/>
          <w:docGrid w:type="lines" w:linePitch="355"/>
        </w:sect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滝川市学校給食調理業務等業務委託仕様書</w:t>
      </w: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【基本事項】</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１　委託業務名</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滝川市学校給食調理業務等業務委託</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委託業務内容</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委託業務内容は、次のとおりとする。なお、詳細は【業務区分】の項に掲載する。</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（１）施設・設備及び調理機器の維持管理業務（小破修繕を含む）</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（２）調理業務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（３）食材の検収及び在庫管理業務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（４）保存食の採取及び保存管理業務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（５）配食・配缶業務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（６）校内運搬業務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（７）食器、食缶、調理器具、コンテナ等の洗浄・消毒・保管業務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（８）調理施設、設備及び調理機器等の清掃・点検業務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（９）学校給食配膳業務（該当校において行い、配膳室の清掃を含む）</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）残菜等処理業務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11</w:t>
      </w:r>
      <w:r>
        <w:rPr>
          <w:rFonts w:hint="eastAsia" w:ascii="ＭＳ 明朝" w:hAnsi="ＭＳ 明朝" w:eastAsia="ＭＳ 明朝"/>
          <w:color w:val="auto"/>
          <w:u w:val="none" w:color="auto"/>
        </w:rPr>
        <w:t>）調理業務・施設管理等に要する消耗品の調達業務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）その他　市と協議のうえ、実施する業務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13</w:t>
      </w:r>
      <w:r>
        <w:rPr>
          <w:rFonts w:hint="eastAsia" w:ascii="ＭＳ 明朝" w:hAnsi="ＭＳ 明朝" w:eastAsia="ＭＳ 明朝"/>
          <w:color w:val="auto"/>
          <w:u w:val="none" w:color="auto"/>
        </w:rPr>
        <w:t>）前各号に付帯する業務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【参考】本業務委託に含まれない業務は、次のとおりとする。</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・学校給食の提供に関する方針の決定</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・献立作成業務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・食材の決定及び購入業務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・学校給食費徴収業務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・共同調理場と受配校の間の給食の配送及び回収業務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・計画的な施設・設備の更新及び修繕業務（</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万円を超える修繕）</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rPr>
        <w:t>・</w:t>
      </w:r>
      <w:r>
        <w:rPr>
          <w:rFonts w:hint="eastAsia" w:ascii="ＭＳ 明朝" w:hAnsi="ＭＳ 明朝" w:eastAsia="ＭＳ 明朝"/>
          <w:color w:val="auto"/>
          <w:u w:val="none" w:color="auto"/>
        </w:rPr>
        <w:t>ボイラー技士を要するボイラー運転業務</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３　対象施設の概要（施設位置図、施設平面図、敷地見取図は、別紙参照）</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（１）滝川市学校給食滝川第三小学校共同調理場：栄養教諭配置校</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　</w:t>
      </w:r>
      <w:r>
        <w:rPr>
          <w:rFonts w:hint="eastAsia" w:ascii="ＭＳ 明朝" w:hAnsi="ＭＳ 明朝" w:eastAsia="ＭＳ 明朝"/>
          <w:color w:val="auto"/>
          <w:spacing w:val="105"/>
          <w:u w:val="none" w:color="auto"/>
          <w:fitText w:val="1050" w:id="5"/>
        </w:rPr>
        <w:t>所在</w:t>
      </w:r>
      <w:r>
        <w:rPr>
          <w:rFonts w:hint="eastAsia" w:ascii="ＭＳ 明朝" w:hAnsi="ＭＳ 明朝" w:eastAsia="ＭＳ 明朝"/>
          <w:color w:val="auto"/>
          <w:u w:val="none" w:color="auto"/>
          <w:fitText w:val="1050" w:id="5"/>
        </w:rPr>
        <w:t>地</w:t>
      </w:r>
      <w:r>
        <w:rPr>
          <w:rFonts w:hint="eastAsia" w:ascii="ＭＳ 明朝" w:hAnsi="ＭＳ 明朝" w:eastAsia="ＭＳ 明朝"/>
          <w:color w:val="auto"/>
          <w:u w:val="none" w:color="auto"/>
        </w:rPr>
        <w:t>　　滝川市花月町２丁目２番</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号（滝川第三小学校内）</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　</w:t>
      </w:r>
      <w:r>
        <w:rPr>
          <w:rFonts w:hint="eastAsia" w:ascii="ＭＳ 明朝" w:hAnsi="ＭＳ 明朝" w:eastAsia="ＭＳ 明朝"/>
          <w:color w:val="auto"/>
          <w:spacing w:val="35"/>
          <w:u w:val="none" w:color="auto"/>
          <w:fitText w:val="1050" w:id="6"/>
        </w:rPr>
        <w:t>建築年度</w:t>
      </w:r>
      <w:r>
        <w:rPr>
          <w:rFonts w:hint="eastAsia" w:ascii="ＭＳ 明朝" w:hAnsi="ＭＳ 明朝" w:eastAsia="ＭＳ 明朝"/>
          <w:color w:val="auto"/>
          <w:u w:val="none" w:color="auto"/>
        </w:rPr>
        <w:t>　　平成２７年</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③　</w:t>
      </w:r>
      <w:r>
        <w:rPr>
          <w:rFonts w:hint="eastAsia" w:ascii="ＭＳ 明朝" w:hAnsi="ＭＳ 明朝" w:eastAsia="ＭＳ 明朝"/>
          <w:color w:val="auto"/>
          <w:spacing w:val="35"/>
          <w:u w:val="none" w:color="auto"/>
          <w:fitText w:val="1050" w:id="7"/>
        </w:rPr>
        <w:t>建築面</w:t>
      </w:r>
      <w:r>
        <w:rPr>
          <w:rFonts w:hint="eastAsia" w:ascii="ＭＳ 明朝" w:hAnsi="ＭＳ 明朝" w:eastAsia="ＭＳ 明朝"/>
          <w:color w:val="auto"/>
          <w:u w:val="none" w:color="auto"/>
          <w:fitText w:val="1050" w:id="7"/>
        </w:rPr>
        <w:t>積</w:t>
      </w:r>
      <w:r>
        <w:rPr>
          <w:rFonts w:hint="eastAsia" w:ascii="ＭＳ 明朝" w:hAnsi="ＭＳ 明朝" w:eastAsia="ＭＳ 明朝"/>
          <w:color w:val="auto"/>
          <w:u w:val="none" w:color="auto"/>
        </w:rPr>
        <w:t>　　５４３．０１㎡</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④　構　　　造　　鉄筋コンクリート造</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⑤　調理場方式　　共同調理場／ドライシステム</w:t>
      </w:r>
    </w:p>
    <w:p>
      <w:pPr>
        <w:pStyle w:val="0"/>
        <w:ind w:left="0" w:leftChars="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（２）滝川市学校給食西小学校共同調理場：栄養教諭配置校</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　</w:t>
      </w:r>
      <w:r>
        <w:rPr>
          <w:rFonts w:hint="eastAsia" w:ascii="ＭＳ 明朝" w:hAnsi="ＭＳ 明朝" w:eastAsia="ＭＳ 明朝"/>
          <w:color w:val="auto"/>
          <w:spacing w:val="105"/>
          <w:u w:val="none" w:color="auto"/>
          <w:fitText w:val="1050" w:id="8"/>
        </w:rPr>
        <w:t>所在</w:t>
      </w:r>
      <w:r>
        <w:rPr>
          <w:rFonts w:hint="eastAsia" w:ascii="ＭＳ 明朝" w:hAnsi="ＭＳ 明朝" w:eastAsia="ＭＳ 明朝"/>
          <w:color w:val="auto"/>
          <w:u w:val="none" w:color="auto"/>
          <w:fitText w:val="1050" w:id="8"/>
        </w:rPr>
        <w:t>地</w:t>
      </w:r>
      <w:r>
        <w:rPr>
          <w:rFonts w:hint="eastAsia" w:ascii="ＭＳ 明朝" w:hAnsi="ＭＳ 明朝" w:eastAsia="ＭＳ 明朝"/>
          <w:color w:val="auto"/>
          <w:u w:val="none" w:color="auto"/>
        </w:rPr>
        <w:t>　　滝川市西町６丁目７番</w:t>
      </w:r>
      <w:r>
        <w:rPr>
          <w:rFonts w:hint="eastAsia" w:ascii="ＭＳ 明朝" w:hAnsi="ＭＳ 明朝" w:eastAsia="ＭＳ 明朝"/>
          <w:color w:val="auto"/>
          <w:u w:val="none" w:color="auto"/>
        </w:rPr>
        <w:t>17</w:t>
      </w:r>
      <w:r>
        <w:rPr>
          <w:rFonts w:hint="eastAsia" w:ascii="ＭＳ 明朝" w:hAnsi="ＭＳ 明朝" w:eastAsia="ＭＳ 明朝"/>
          <w:color w:val="auto"/>
          <w:u w:val="none" w:color="auto"/>
        </w:rPr>
        <w:t>号（西小学校内）</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　</w:t>
      </w:r>
      <w:r>
        <w:rPr>
          <w:rFonts w:hint="eastAsia" w:ascii="ＭＳ 明朝" w:hAnsi="ＭＳ 明朝" w:eastAsia="ＭＳ 明朝"/>
          <w:color w:val="auto"/>
          <w:spacing w:val="35"/>
          <w:u w:val="none" w:color="auto"/>
          <w:fitText w:val="1050" w:id="9"/>
        </w:rPr>
        <w:t>建築年度</w:t>
      </w:r>
      <w:r>
        <w:rPr>
          <w:rFonts w:hint="eastAsia" w:ascii="ＭＳ 明朝" w:hAnsi="ＭＳ 明朝" w:eastAsia="ＭＳ 明朝"/>
          <w:color w:val="auto"/>
          <w:u w:val="none" w:color="auto"/>
        </w:rPr>
        <w:t>　　平成２９年</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③　</w:t>
      </w:r>
      <w:r>
        <w:rPr>
          <w:rFonts w:hint="eastAsia" w:ascii="ＭＳ 明朝" w:hAnsi="ＭＳ 明朝" w:eastAsia="ＭＳ 明朝"/>
          <w:color w:val="auto"/>
          <w:spacing w:val="35"/>
          <w:u w:val="none" w:color="auto"/>
          <w:fitText w:val="1050" w:id="10"/>
        </w:rPr>
        <w:t>建築面</w:t>
      </w:r>
      <w:r>
        <w:rPr>
          <w:rFonts w:hint="eastAsia" w:ascii="ＭＳ 明朝" w:hAnsi="ＭＳ 明朝" w:eastAsia="ＭＳ 明朝"/>
          <w:color w:val="auto"/>
          <w:u w:val="none" w:color="auto"/>
          <w:fitText w:val="1050" w:id="10"/>
        </w:rPr>
        <w:t>積</w:t>
      </w:r>
      <w:r>
        <w:rPr>
          <w:rFonts w:hint="eastAsia" w:ascii="ＭＳ 明朝" w:hAnsi="ＭＳ 明朝" w:eastAsia="ＭＳ 明朝"/>
          <w:color w:val="auto"/>
          <w:u w:val="none" w:color="auto"/>
        </w:rPr>
        <w:t>　　５２９．６５㎡</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④　構　　　造　　鉄筋コンクリート造</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⑤　調理場方式　　共同調理場／ドライシステム</w:t>
      </w:r>
    </w:p>
    <w:p>
      <w:pPr>
        <w:pStyle w:val="0"/>
        <w:ind w:left="0" w:leftChars="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（３）滝川市立滝川第二小学校給食室（自校給食）：栄養教諭</w:t>
      </w:r>
      <w:r>
        <w:rPr>
          <w:rFonts w:hint="eastAsia" w:ascii="ＭＳ 明朝" w:hAnsi="ＭＳ 明朝" w:eastAsia="ＭＳ 明朝"/>
          <w:color w:val="FF0000"/>
          <w:u w:val="none" w:color="auto"/>
        </w:rPr>
        <w:t>未</w:t>
      </w:r>
      <w:r>
        <w:rPr>
          <w:rFonts w:hint="eastAsia" w:ascii="ＭＳ 明朝" w:hAnsi="ＭＳ 明朝" w:eastAsia="ＭＳ 明朝"/>
          <w:color w:val="auto"/>
          <w:u w:val="none" w:color="auto"/>
        </w:rPr>
        <w:t>配置校</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　</w:t>
      </w:r>
      <w:r>
        <w:rPr>
          <w:rFonts w:hint="eastAsia" w:ascii="ＭＳ 明朝" w:hAnsi="ＭＳ 明朝" w:eastAsia="ＭＳ 明朝"/>
          <w:color w:val="auto"/>
          <w:spacing w:val="105"/>
          <w:u w:val="none" w:color="auto"/>
          <w:fitText w:val="1050" w:id="11"/>
        </w:rPr>
        <w:t>所在</w:t>
      </w:r>
      <w:r>
        <w:rPr>
          <w:rFonts w:hint="eastAsia" w:ascii="ＭＳ 明朝" w:hAnsi="ＭＳ 明朝" w:eastAsia="ＭＳ 明朝"/>
          <w:color w:val="auto"/>
          <w:u w:val="none" w:color="auto"/>
          <w:fitText w:val="1050" w:id="11"/>
        </w:rPr>
        <w:t>地</w:t>
      </w:r>
      <w:r>
        <w:rPr>
          <w:rFonts w:hint="eastAsia" w:ascii="ＭＳ 明朝" w:hAnsi="ＭＳ 明朝" w:eastAsia="ＭＳ 明朝"/>
          <w:color w:val="auto"/>
          <w:u w:val="none" w:color="auto"/>
        </w:rPr>
        <w:t>　　滝川市滝の川町東１丁目１番４５号（滝川第二小学校内）</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　</w:t>
      </w:r>
      <w:r>
        <w:rPr>
          <w:rFonts w:hint="eastAsia" w:ascii="ＭＳ 明朝" w:hAnsi="ＭＳ 明朝" w:eastAsia="ＭＳ 明朝"/>
          <w:color w:val="auto"/>
          <w:spacing w:val="35"/>
          <w:u w:val="none" w:color="auto"/>
          <w:fitText w:val="1050" w:id="12"/>
        </w:rPr>
        <w:t>建築年度</w:t>
      </w:r>
      <w:r>
        <w:rPr>
          <w:rFonts w:hint="eastAsia" w:ascii="ＭＳ 明朝" w:hAnsi="ＭＳ 明朝" w:eastAsia="ＭＳ 明朝"/>
          <w:color w:val="auto"/>
          <w:u w:val="none" w:color="auto"/>
        </w:rPr>
        <w:t>　　昭和５１年</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③　</w:t>
      </w:r>
      <w:r>
        <w:rPr>
          <w:rFonts w:hint="eastAsia" w:ascii="ＭＳ 明朝" w:hAnsi="ＭＳ 明朝" w:eastAsia="ＭＳ 明朝"/>
          <w:color w:val="auto"/>
          <w:spacing w:val="35"/>
          <w:u w:val="none" w:color="auto"/>
          <w:fitText w:val="1050" w:id="13"/>
        </w:rPr>
        <w:t>建築面</w:t>
      </w:r>
      <w:r>
        <w:rPr>
          <w:rFonts w:hint="eastAsia" w:ascii="ＭＳ 明朝" w:hAnsi="ＭＳ 明朝" w:eastAsia="ＭＳ 明朝"/>
          <w:color w:val="auto"/>
          <w:u w:val="none" w:color="auto"/>
          <w:fitText w:val="1050" w:id="13"/>
        </w:rPr>
        <w:t>積</w:t>
      </w:r>
      <w:r>
        <w:rPr>
          <w:rFonts w:hint="eastAsia" w:ascii="ＭＳ 明朝" w:hAnsi="ＭＳ 明朝" w:eastAsia="ＭＳ 明朝"/>
          <w:color w:val="auto"/>
          <w:u w:val="none" w:color="auto"/>
        </w:rPr>
        <w:t>　　１７３．８４㎡</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④　構　　　造　　鉄筋コンクリート造</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⑤　調理場方式　　単独調理場／ウェットシステムドライ運用</w:t>
      </w:r>
    </w:p>
    <w:p>
      <w:pPr>
        <w:pStyle w:val="0"/>
        <w:ind w:left="0" w:leftChars="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FF0000"/>
          <w:u w:val="none" w:color="auto"/>
        </w:rPr>
        <w:t>４</w:t>
      </w:r>
      <w:r>
        <w:rPr>
          <w:rFonts w:hint="eastAsia" w:ascii="ＭＳ 明朝" w:hAnsi="ＭＳ 明朝" w:eastAsia="ＭＳ 明朝"/>
          <w:color w:val="auto"/>
          <w:u w:val="none" w:color="auto"/>
        </w:rPr>
        <w:t>）滝川市立東小学校給食室（自校給食）：栄養教諭未配置校</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　</w:t>
      </w:r>
      <w:r>
        <w:rPr>
          <w:rFonts w:hint="eastAsia" w:ascii="ＭＳ 明朝" w:hAnsi="ＭＳ 明朝" w:eastAsia="ＭＳ 明朝"/>
          <w:color w:val="auto"/>
          <w:spacing w:val="105"/>
          <w:u w:val="none" w:color="auto"/>
          <w:fitText w:val="1050" w:id="14"/>
        </w:rPr>
        <w:t>所在</w:t>
      </w:r>
      <w:r>
        <w:rPr>
          <w:rFonts w:hint="eastAsia" w:ascii="ＭＳ 明朝" w:hAnsi="ＭＳ 明朝" w:eastAsia="ＭＳ 明朝"/>
          <w:color w:val="auto"/>
          <w:u w:val="none" w:color="auto"/>
          <w:fitText w:val="1050" w:id="14"/>
        </w:rPr>
        <w:t>地</w:t>
      </w:r>
      <w:r>
        <w:rPr>
          <w:rFonts w:hint="eastAsia" w:ascii="ＭＳ 明朝" w:hAnsi="ＭＳ 明朝" w:eastAsia="ＭＳ 明朝"/>
          <w:color w:val="auto"/>
          <w:u w:val="none" w:color="auto"/>
        </w:rPr>
        <w:t>　　滝川市文京町２丁目１番１号（東小学校内）</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　</w:t>
      </w:r>
      <w:r>
        <w:rPr>
          <w:rFonts w:hint="eastAsia" w:ascii="ＭＳ 明朝" w:hAnsi="ＭＳ 明朝" w:eastAsia="ＭＳ 明朝"/>
          <w:color w:val="auto"/>
          <w:spacing w:val="35"/>
          <w:u w:val="none" w:color="auto"/>
          <w:fitText w:val="1050" w:id="15"/>
        </w:rPr>
        <w:t>建築年度</w:t>
      </w:r>
      <w:r>
        <w:rPr>
          <w:rFonts w:hint="eastAsia" w:ascii="ＭＳ 明朝" w:hAnsi="ＭＳ 明朝" w:eastAsia="ＭＳ 明朝"/>
          <w:color w:val="auto"/>
          <w:u w:val="none" w:color="auto"/>
        </w:rPr>
        <w:t>　　昭和５３年</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③　</w:t>
      </w:r>
      <w:r>
        <w:rPr>
          <w:rFonts w:hint="eastAsia" w:ascii="ＭＳ 明朝" w:hAnsi="ＭＳ 明朝" w:eastAsia="ＭＳ 明朝"/>
          <w:color w:val="auto"/>
          <w:spacing w:val="35"/>
          <w:u w:val="none" w:color="auto"/>
          <w:fitText w:val="1050" w:id="16"/>
        </w:rPr>
        <w:t>建築面</w:t>
      </w:r>
      <w:r>
        <w:rPr>
          <w:rFonts w:hint="eastAsia" w:ascii="ＭＳ 明朝" w:hAnsi="ＭＳ 明朝" w:eastAsia="ＭＳ 明朝"/>
          <w:color w:val="auto"/>
          <w:u w:val="none" w:color="auto"/>
          <w:fitText w:val="1050" w:id="16"/>
        </w:rPr>
        <w:t>積</w:t>
      </w:r>
      <w:r>
        <w:rPr>
          <w:rFonts w:hint="eastAsia" w:ascii="ＭＳ 明朝" w:hAnsi="ＭＳ 明朝" w:eastAsia="ＭＳ 明朝"/>
          <w:color w:val="auto"/>
          <w:u w:val="none" w:color="auto"/>
        </w:rPr>
        <w:t>　　１７７．６０㎡</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④　構　　　造　　鉄筋コンクリート造</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⑤　調理場方式　　単独調理場／ウェットシステムドライ運用</w:t>
      </w:r>
    </w:p>
    <w:p>
      <w:pPr>
        <w:pStyle w:val="0"/>
        <w:ind w:left="0" w:leftChars="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FF0000"/>
          <w:u w:val="none" w:color="auto"/>
        </w:rPr>
        <w:t>５</w:t>
      </w:r>
      <w:r>
        <w:rPr>
          <w:rFonts w:hint="eastAsia" w:ascii="ＭＳ 明朝" w:hAnsi="ＭＳ 明朝" w:eastAsia="ＭＳ 明朝"/>
          <w:color w:val="auto"/>
          <w:u w:val="none" w:color="auto"/>
        </w:rPr>
        <w:t>）滝川市立江陵中学校給食室（自校給食）：栄養教諭未配置校</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　</w:t>
      </w:r>
      <w:r>
        <w:rPr>
          <w:rFonts w:hint="eastAsia" w:ascii="ＭＳ 明朝" w:hAnsi="ＭＳ 明朝" w:eastAsia="ＭＳ 明朝"/>
          <w:color w:val="auto"/>
          <w:spacing w:val="105"/>
          <w:u w:val="none" w:color="auto"/>
          <w:fitText w:val="1050" w:id="17"/>
        </w:rPr>
        <w:t>所在</w:t>
      </w:r>
      <w:r>
        <w:rPr>
          <w:rFonts w:hint="eastAsia" w:ascii="ＭＳ 明朝" w:hAnsi="ＭＳ 明朝" w:eastAsia="ＭＳ 明朝"/>
          <w:color w:val="auto"/>
          <w:u w:val="none" w:color="auto"/>
          <w:fitText w:val="1050" w:id="17"/>
        </w:rPr>
        <w:t>地</w:t>
      </w:r>
      <w:r>
        <w:rPr>
          <w:rFonts w:hint="eastAsia" w:ascii="ＭＳ 明朝" w:hAnsi="ＭＳ 明朝" w:eastAsia="ＭＳ 明朝"/>
          <w:color w:val="auto"/>
          <w:u w:val="none" w:color="auto"/>
        </w:rPr>
        <w:t>　　滝川市黄金町西１丁目７番１８号（江陵中学校内）</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②　</w:t>
      </w:r>
      <w:r>
        <w:rPr>
          <w:rFonts w:hint="eastAsia" w:ascii="ＭＳ 明朝" w:hAnsi="ＭＳ 明朝" w:eastAsia="ＭＳ 明朝"/>
          <w:color w:val="auto"/>
          <w:spacing w:val="35"/>
          <w:u w:val="none" w:color="auto"/>
          <w:fitText w:val="1050" w:id="18"/>
        </w:rPr>
        <w:t>建築年度</w:t>
      </w:r>
      <w:r>
        <w:rPr>
          <w:rFonts w:hint="eastAsia" w:ascii="ＭＳ 明朝" w:hAnsi="ＭＳ 明朝" w:eastAsia="ＭＳ 明朝"/>
          <w:color w:val="auto"/>
          <w:u w:val="none" w:color="auto"/>
        </w:rPr>
        <w:t>　　昭和５４年</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③　</w:t>
      </w:r>
      <w:r>
        <w:rPr>
          <w:rFonts w:hint="eastAsia" w:ascii="ＭＳ 明朝" w:hAnsi="ＭＳ 明朝" w:eastAsia="ＭＳ 明朝"/>
          <w:color w:val="auto"/>
          <w:spacing w:val="35"/>
          <w:u w:val="none" w:color="auto"/>
          <w:fitText w:val="1050" w:id="19"/>
        </w:rPr>
        <w:t>建築面</w:t>
      </w:r>
      <w:r>
        <w:rPr>
          <w:rFonts w:hint="eastAsia" w:ascii="ＭＳ 明朝" w:hAnsi="ＭＳ 明朝" w:eastAsia="ＭＳ 明朝"/>
          <w:color w:val="auto"/>
          <w:u w:val="none" w:color="auto"/>
          <w:fitText w:val="1050" w:id="19"/>
        </w:rPr>
        <w:t>積</w:t>
      </w:r>
      <w:r>
        <w:rPr>
          <w:rFonts w:hint="eastAsia" w:ascii="ＭＳ 明朝" w:hAnsi="ＭＳ 明朝" w:eastAsia="ＭＳ 明朝"/>
          <w:color w:val="auto"/>
          <w:u w:val="none" w:color="auto"/>
        </w:rPr>
        <w:t>　　２２２．９０㎡</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④　構　　　造　　鉄筋コンクリート造</w:t>
      </w:r>
    </w:p>
    <w:p>
      <w:pPr>
        <w:pStyle w:val="0"/>
        <w:ind w:left="0" w:leftChars="0" w:firstLine="840" w:firstLine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⑤　調理場方式　　単独調理場／ウェットシステムドライ運用</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４　学校給食対象校</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別表１のとおり</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５　学校給食配膳員の配置対象校</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別表２のとおり</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６　施設、設備及び機器等</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業務の実施に当たり、市の所有する施設、設備、機器及び調理器具等を事業者に無償で貸与するものとする。過失又は故意による破損は、事業者の責任において現状に戻すこと。なお、市と共有して使用せざるを得ないものについては、双方協議の上、応分の負担をするものとする。</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７　業務委託期間</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令和５年８月１日から令和８年７月３１日までの３年間</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８　業務可能時間</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原則、午前７時から午後５時までの間とする。</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食材の受け入れは、午前７時３０分から行う。また、共同調理場における調理品を格納したコンテナを配送業者に受け渡す業務及び食缶等を格納したコンテナを配送業者から受け取る業務は、おおよそ下記のとおりとする。</w:t>
      </w:r>
    </w:p>
    <w:tbl>
      <w:tblPr>
        <w:tblStyle w:val="19"/>
        <w:tblW w:w="0" w:type="auto"/>
        <w:tblInd w:w="0" w:type="dxa"/>
        <w:tblLayout w:type="fixed"/>
        <w:tblLook w:firstRow="1" w:lastRow="0" w:firstColumn="1" w:lastColumn="0" w:noHBand="0" w:noVBand="1" w:val="04A0"/>
      </w:tblPr>
      <w:tblGrid>
        <w:gridCol w:w="2515"/>
        <w:gridCol w:w="1890"/>
        <w:gridCol w:w="2310"/>
        <w:gridCol w:w="2921"/>
      </w:tblGrid>
      <w:tr>
        <w:trPr/>
        <w:tc>
          <w:tcPr>
            <w:tcW w:w="25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1"/>
                <w:u w:val="none" w:color="auto"/>
              </w:rPr>
            </w:pPr>
          </w:p>
        </w:tc>
        <w:tc>
          <w:tcPr>
            <w:tcW w:w="189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配送先</w:t>
            </w:r>
          </w:p>
        </w:tc>
        <w:tc>
          <w:tcPr>
            <w:tcW w:w="231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受渡時刻</w:t>
            </w:r>
          </w:p>
        </w:tc>
        <w:tc>
          <w:tcPr>
            <w:tcW w:w="292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受取時刻</w:t>
            </w:r>
          </w:p>
        </w:tc>
      </w:tr>
      <w:tr>
        <w:trPr>
          <w:trHeight w:val="248" w:hRule="atLeast"/>
        </w:trPr>
        <w:tc>
          <w:tcPr>
            <w:tcW w:w="2515" w:type="dxa"/>
            <w:vMerge w:val="restart"/>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pacing w:val="0"/>
                <w:w w:val="87"/>
                <w:sz w:val="21"/>
                <w:u w:val="none" w:color="auto"/>
                <w:fitText w:val="2205" w:id="20"/>
              </w:rPr>
              <w:t>滝川第三小学校共同調理</w:t>
            </w:r>
            <w:r>
              <w:rPr>
                <w:rFonts w:hint="eastAsia" w:ascii="ＭＳ 明朝" w:hAnsi="ＭＳ 明朝" w:eastAsia="ＭＳ 明朝"/>
                <w:color w:val="auto"/>
                <w:spacing w:val="9"/>
                <w:w w:val="87"/>
                <w:sz w:val="21"/>
                <w:u w:val="none" w:color="auto"/>
                <w:fitText w:val="2205" w:id="20"/>
              </w:rPr>
              <w:t>場</w:t>
            </w:r>
          </w:p>
        </w:tc>
        <w:tc>
          <w:tcPr>
            <w:tcW w:w="1890" w:type="dxa"/>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滝川第一小学校</w:t>
            </w:r>
          </w:p>
        </w:tc>
        <w:tc>
          <w:tcPr>
            <w:tcW w:w="2310" w:type="dxa"/>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午前</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時頃</w:t>
            </w:r>
          </w:p>
        </w:tc>
        <w:tc>
          <w:tcPr>
            <w:tcW w:w="2921" w:type="dxa"/>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午後</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時から</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時</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分の間</w:t>
            </w:r>
          </w:p>
        </w:tc>
      </w:tr>
      <w:tr>
        <w:trPr/>
        <w:tc>
          <w:tcPr>
            <w:tcW w:w="2515" w:type="dxa"/>
            <w:vMerge w:val="continue"/>
            <w:vAlign w:val="center"/>
          </w:tcPr>
          <w:p>
            <w:pPr>
              <w:pStyle w:val="0"/>
              <w:rPr>
                <w:rFonts w:hint="eastAsia"/>
              </w:rPr>
            </w:pPr>
          </w:p>
        </w:tc>
        <w:tc>
          <w:tcPr>
            <w:tcW w:w="1890" w:type="dxa"/>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明苑中学校</w:t>
            </w:r>
          </w:p>
        </w:tc>
        <w:tc>
          <w:tcPr>
            <w:tcW w:w="2310" w:type="dxa"/>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午前</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時</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分頃</w:t>
            </w:r>
          </w:p>
        </w:tc>
        <w:tc>
          <w:tcPr>
            <w:tcW w:w="2921" w:type="dxa"/>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午後</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時</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分から</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時の間</w:t>
            </w:r>
          </w:p>
        </w:tc>
      </w:tr>
      <w:tr>
        <w:trPr>
          <w:trHeight w:val="355" w:hRule="atLeast"/>
        </w:trPr>
        <w:tc>
          <w:tcPr>
            <w:tcW w:w="2515" w:type="dxa"/>
            <w:vMerge w:val="restart"/>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西小学校共同調理場</w:t>
            </w:r>
          </w:p>
        </w:tc>
        <w:tc>
          <w:tcPr>
            <w:tcW w:w="1890" w:type="dxa"/>
            <w:vAlign w:val="top"/>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開西中学校</w:t>
            </w:r>
          </w:p>
        </w:tc>
        <w:tc>
          <w:tcPr>
            <w:tcW w:w="2310" w:type="dxa"/>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午前</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時</w:t>
            </w:r>
            <w:r>
              <w:rPr>
                <w:rFonts w:hint="eastAsia" w:ascii="ＭＳ 明朝" w:hAnsi="ＭＳ 明朝" w:eastAsia="ＭＳ 明朝"/>
                <w:color w:val="auto"/>
                <w:sz w:val="21"/>
                <w:u w:val="none" w:color="auto"/>
              </w:rPr>
              <w:t>15</w:t>
            </w:r>
            <w:r>
              <w:rPr>
                <w:rFonts w:hint="eastAsia" w:ascii="ＭＳ 明朝" w:hAnsi="ＭＳ 明朝" w:eastAsia="ＭＳ 明朝"/>
                <w:color w:val="auto"/>
                <w:sz w:val="21"/>
                <w:u w:val="none" w:color="auto"/>
              </w:rPr>
              <w:t>分頃</w:t>
            </w:r>
          </w:p>
        </w:tc>
        <w:tc>
          <w:tcPr>
            <w:tcW w:w="2921" w:type="dxa"/>
            <w:vAlign w:val="center"/>
          </w:tcPr>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午後</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時</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分から</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時の間</w:t>
            </w:r>
          </w:p>
        </w:tc>
      </w:tr>
      <w:tr>
        <w:trPr/>
        <w:tc>
          <w:tcPr>
            <w:tcW w:w="2515" w:type="dxa"/>
            <w:vMerge w:val="continue"/>
            <w:vAlign w:val="center"/>
          </w:tcPr>
          <w:p>
            <w:pPr>
              <w:pStyle w:val="0"/>
              <w:rPr>
                <w:rFonts w:hint="eastAsia" w:ascii="ＭＳ 明朝" w:hAnsi="ＭＳ 明朝" w:eastAsia="ＭＳ 明朝"/>
                <w:color w:val="auto"/>
                <w:sz w:val="21"/>
                <w:u w:val="none" w:color="auto"/>
              </w:rPr>
            </w:pPr>
          </w:p>
        </w:tc>
        <w:tc>
          <w:tcPr>
            <w:tcW w:w="1890" w:type="dxa"/>
            <w:vAlign w:val="top"/>
          </w:tcPr>
          <w:p>
            <w:pPr>
              <w:pStyle w:val="0"/>
              <w:rPr>
                <w:rFonts w:hint="eastAsia" w:ascii="ＭＳ 明朝" w:hAnsi="ＭＳ 明朝" w:eastAsia="ＭＳ 明朝"/>
                <w:color w:val="FF0000"/>
                <w:sz w:val="21"/>
                <w:u w:val="none" w:color="auto"/>
              </w:rPr>
            </w:pPr>
            <w:r>
              <w:rPr>
                <w:rFonts w:hint="eastAsia" w:ascii="ＭＳ 明朝" w:hAnsi="ＭＳ 明朝" w:eastAsia="ＭＳ 明朝"/>
                <w:color w:val="FF0000"/>
                <w:sz w:val="21"/>
                <w:u w:val="none" w:color="auto"/>
              </w:rPr>
              <w:t>江部乙小学校</w:t>
            </w:r>
          </w:p>
        </w:tc>
        <w:tc>
          <w:tcPr>
            <w:tcW w:w="2310" w:type="dxa"/>
            <w:vAlign w:val="center"/>
          </w:tcPr>
          <w:p>
            <w:pPr>
              <w:pStyle w:val="0"/>
              <w:jc w:val="center"/>
              <w:rPr>
                <w:rFonts w:hint="eastAsia" w:ascii="ＭＳ 明朝" w:hAnsi="ＭＳ 明朝" w:eastAsia="ＭＳ 明朝"/>
                <w:color w:val="FF0000"/>
                <w:sz w:val="21"/>
                <w:u w:val="none" w:color="auto"/>
              </w:rPr>
            </w:pPr>
            <w:r>
              <w:rPr>
                <w:rFonts w:hint="eastAsia" w:ascii="ＭＳ 明朝" w:hAnsi="ＭＳ 明朝" w:eastAsia="ＭＳ 明朝"/>
                <w:color w:val="FF0000"/>
                <w:sz w:val="21"/>
                <w:u w:val="none" w:color="auto"/>
              </w:rPr>
              <w:t>午前</w:t>
            </w:r>
            <w:r>
              <w:rPr>
                <w:rFonts w:hint="eastAsia" w:ascii="ＭＳ 明朝" w:hAnsi="ＭＳ 明朝" w:eastAsia="ＭＳ 明朝"/>
                <w:color w:val="FF0000"/>
                <w:sz w:val="21"/>
                <w:u w:val="none" w:color="auto"/>
              </w:rPr>
              <w:t>11</w:t>
            </w:r>
            <w:r>
              <w:rPr>
                <w:rFonts w:hint="eastAsia" w:ascii="ＭＳ 明朝" w:hAnsi="ＭＳ 明朝" w:eastAsia="ＭＳ 明朝"/>
                <w:color w:val="FF0000"/>
                <w:sz w:val="21"/>
                <w:u w:val="none" w:color="auto"/>
              </w:rPr>
              <w:t>時</w:t>
            </w:r>
            <w:r>
              <w:rPr>
                <w:rFonts w:hint="eastAsia" w:ascii="ＭＳ 明朝" w:hAnsi="ＭＳ 明朝" w:eastAsia="ＭＳ 明朝"/>
                <w:color w:val="FF0000"/>
                <w:sz w:val="21"/>
                <w:u w:val="none" w:color="auto"/>
              </w:rPr>
              <w:t>45</w:t>
            </w:r>
            <w:r>
              <w:rPr>
                <w:rFonts w:hint="eastAsia" w:ascii="ＭＳ 明朝" w:hAnsi="ＭＳ 明朝" w:eastAsia="ＭＳ 明朝"/>
                <w:color w:val="FF0000"/>
                <w:sz w:val="21"/>
                <w:u w:val="none" w:color="auto"/>
              </w:rPr>
              <w:t>分頃</w:t>
            </w:r>
          </w:p>
        </w:tc>
        <w:tc>
          <w:tcPr>
            <w:tcW w:w="2921" w:type="dxa"/>
            <w:vAlign w:val="center"/>
          </w:tcPr>
          <w:p>
            <w:pPr>
              <w:pStyle w:val="0"/>
              <w:jc w:val="center"/>
              <w:rPr>
                <w:rFonts w:hint="eastAsia" w:ascii="ＭＳ 明朝" w:hAnsi="ＭＳ 明朝" w:eastAsia="ＭＳ 明朝"/>
                <w:color w:val="FF0000"/>
                <w:sz w:val="21"/>
                <w:u w:val="none" w:color="auto"/>
              </w:rPr>
            </w:pPr>
            <w:r>
              <w:rPr>
                <w:rFonts w:hint="eastAsia" w:ascii="ＭＳ 明朝" w:hAnsi="ＭＳ 明朝" w:eastAsia="ＭＳ 明朝"/>
                <w:color w:val="FF0000"/>
                <w:sz w:val="21"/>
                <w:u w:val="none" w:color="auto"/>
              </w:rPr>
              <w:t>午後</w:t>
            </w:r>
            <w:r>
              <w:rPr>
                <w:rFonts w:hint="eastAsia" w:ascii="ＭＳ 明朝" w:hAnsi="ＭＳ 明朝" w:eastAsia="ＭＳ 明朝"/>
                <w:color w:val="FF0000"/>
                <w:sz w:val="21"/>
                <w:u w:val="none" w:color="auto"/>
              </w:rPr>
              <w:t>1</w:t>
            </w:r>
            <w:r>
              <w:rPr>
                <w:rFonts w:hint="eastAsia" w:ascii="ＭＳ 明朝" w:hAnsi="ＭＳ 明朝" w:eastAsia="ＭＳ 明朝"/>
                <w:color w:val="FF0000"/>
                <w:sz w:val="21"/>
                <w:u w:val="none" w:color="auto"/>
              </w:rPr>
              <w:t>時</w:t>
            </w:r>
            <w:r>
              <w:rPr>
                <w:rFonts w:hint="eastAsia" w:ascii="ＭＳ 明朝" w:hAnsi="ＭＳ 明朝" w:eastAsia="ＭＳ 明朝"/>
                <w:color w:val="FF0000"/>
                <w:sz w:val="21"/>
                <w:u w:val="none" w:color="auto"/>
              </w:rPr>
              <w:t>30</w:t>
            </w:r>
            <w:r>
              <w:rPr>
                <w:rFonts w:hint="eastAsia" w:ascii="ＭＳ 明朝" w:hAnsi="ＭＳ 明朝" w:eastAsia="ＭＳ 明朝"/>
                <w:color w:val="FF0000"/>
                <w:sz w:val="21"/>
                <w:u w:val="none" w:color="auto"/>
              </w:rPr>
              <w:t>分から</w:t>
            </w:r>
            <w:r>
              <w:rPr>
                <w:rFonts w:hint="eastAsia" w:ascii="ＭＳ 明朝" w:hAnsi="ＭＳ 明朝" w:eastAsia="ＭＳ 明朝"/>
                <w:color w:val="FF0000"/>
                <w:sz w:val="21"/>
                <w:u w:val="none" w:color="auto"/>
              </w:rPr>
              <w:t>2</w:t>
            </w:r>
            <w:r>
              <w:rPr>
                <w:rFonts w:hint="eastAsia" w:ascii="ＭＳ 明朝" w:hAnsi="ＭＳ 明朝" w:eastAsia="ＭＳ 明朝"/>
                <w:color w:val="FF0000"/>
                <w:sz w:val="21"/>
                <w:u w:val="none" w:color="auto"/>
              </w:rPr>
              <w:t>時の間</w:t>
            </w:r>
          </w:p>
        </w:tc>
      </w:tr>
    </w:tbl>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９　基本調理食数及び基本給食実施日数</w:t>
      </w:r>
    </w:p>
    <w:tbl>
      <w:tblPr>
        <w:tblStyle w:val="19"/>
        <w:tblW w:w="0" w:type="auto"/>
        <w:tblInd w:w="0" w:type="dxa"/>
        <w:tblLayout w:type="fixed"/>
        <w:tblLook w:firstRow="1" w:lastRow="0" w:firstColumn="1" w:lastColumn="0" w:noHBand="0" w:noVBand="1" w:val="04A0"/>
      </w:tblPr>
      <w:tblGrid>
        <w:gridCol w:w="3212"/>
        <w:gridCol w:w="1613"/>
        <w:gridCol w:w="2100"/>
        <w:gridCol w:w="2711"/>
      </w:tblGrid>
      <w:tr>
        <w:trPr/>
        <w:tc>
          <w:tcPr>
            <w:tcW w:w="32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u w:val="none" w:color="auto"/>
              </w:rPr>
            </w:pPr>
          </w:p>
        </w:tc>
        <w:tc>
          <w:tcPr>
            <w:tcW w:w="161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基本調理食数</w:t>
            </w:r>
          </w:p>
        </w:tc>
        <w:tc>
          <w:tcPr>
            <w:tcW w:w="210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基本給食実施日数</w:t>
            </w:r>
          </w:p>
        </w:tc>
        <w:tc>
          <w:tcPr>
            <w:tcW w:w="2711"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調理業務従事者配置基準</w:t>
            </w:r>
          </w:p>
        </w:tc>
      </w:tr>
      <w:tr>
        <w:trPr/>
        <w:tc>
          <w:tcPr>
            <w:tcW w:w="321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滝川第三小学校共同調理場</w:t>
            </w:r>
          </w:p>
        </w:tc>
        <w:tc>
          <w:tcPr>
            <w:tcW w:w="1613"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１，０２０食</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２０５日</w:t>
            </w: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１２人</w:t>
            </w:r>
          </w:p>
        </w:tc>
      </w:tr>
      <w:tr>
        <w:trPr/>
        <w:tc>
          <w:tcPr>
            <w:tcW w:w="321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西小学校共同調理場</w:t>
            </w:r>
          </w:p>
        </w:tc>
        <w:tc>
          <w:tcPr>
            <w:tcW w:w="1613"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FF0000"/>
                <w:u w:val="none" w:color="auto"/>
              </w:rPr>
              <w:t>４７９</w:t>
            </w:r>
            <w:r>
              <w:rPr>
                <w:rFonts w:hint="eastAsia" w:ascii="ＭＳ 明朝" w:hAnsi="ＭＳ 明朝" w:eastAsia="ＭＳ 明朝"/>
                <w:color w:val="auto"/>
                <w:u w:val="none" w:color="auto"/>
              </w:rPr>
              <w:t>食</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２０５日</w:t>
            </w: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FF0000"/>
                <w:u w:val="none" w:color="auto"/>
              </w:rPr>
              <w:t>９</w:t>
            </w:r>
            <w:r>
              <w:rPr>
                <w:rFonts w:hint="eastAsia" w:ascii="ＭＳ 明朝" w:hAnsi="ＭＳ 明朝" w:eastAsia="ＭＳ 明朝"/>
                <w:color w:val="auto"/>
                <w:u w:val="none" w:color="auto"/>
              </w:rPr>
              <w:t>人</w:t>
            </w:r>
          </w:p>
        </w:tc>
      </w:tr>
      <w:tr>
        <w:trPr/>
        <w:tc>
          <w:tcPr>
            <w:tcW w:w="321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滝川第二小学校給食室</w:t>
            </w:r>
          </w:p>
        </w:tc>
        <w:tc>
          <w:tcPr>
            <w:tcW w:w="1613"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３２４食</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２００日</w:t>
            </w: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５人</w:t>
            </w:r>
          </w:p>
        </w:tc>
      </w:tr>
      <w:tr>
        <w:trPr/>
        <w:tc>
          <w:tcPr>
            <w:tcW w:w="321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東小学校給食室</w:t>
            </w:r>
          </w:p>
        </w:tc>
        <w:tc>
          <w:tcPr>
            <w:tcW w:w="1613"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５０９食</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２０２日</w:t>
            </w: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６人</w:t>
            </w:r>
          </w:p>
        </w:tc>
      </w:tr>
      <w:tr>
        <w:trPr/>
        <w:tc>
          <w:tcPr>
            <w:tcW w:w="321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江陵中学校給食室</w:t>
            </w:r>
          </w:p>
        </w:tc>
        <w:tc>
          <w:tcPr>
            <w:tcW w:w="1613"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３５６食</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１９４日</w:t>
            </w: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５人</w:t>
            </w:r>
          </w:p>
        </w:tc>
      </w:tr>
    </w:tbl>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※基本調理食数については、令和４年１０月１日現在の調理食数であり、変動する場合がある。</w:t>
      </w:r>
    </w:p>
    <w:p>
      <w:pPr>
        <w:pStyle w:val="0"/>
        <w:ind w:left="210" w:leftChars="10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※基本給食実施日数については、予定日数であり、変動する場合がある。</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※調理業務従事者配置基準人数は１人あたり７時間勤務を１人工として換算すること。</w:t>
      </w: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10</w:t>
      </w:r>
      <w:r>
        <w:rPr>
          <w:rFonts w:hint="eastAsia" w:ascii="ＭＳ 明朝" w:hAnsi="ＭＳ 明朝" w:eastAsia="ＭＳ 明朝"/>
          <w:b w:val="1"/>
          <w:color w:val="auto"/>
          <w:u w:val="none" w:color="auto"/>
        </w:rPr>
        <w:t>　関係法令等の遵守</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学校給食法、食品衛生法、労働基準法、廃棄物処理法等の関係法令及びその他関係法規並びに関連要綱等を遵守すること。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11</w:t>
      </w:r>
      <w:r>
        <w:rPr>
          <w:rFonts w:hint="eastAsia" w:ascii="ＭＳ 明朝" w:hAnsi="ＭＳ 明朝" w:eastAsia="ＭＳ 明朝"/>
          <w:b w:val="1"/>
          <w:color w:val="auto"/>
          <w:u w:val="none" w:color="auto"/>
        </w:rPr>
        <w:t>　安全衛生管理研修</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安全衛生管理を目的とした研修・衛生管理指導等を定期的に実施すること。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12</w:t>
      </w:r>
      <w:r>
        <w:rPr>
          <w:rFonts w:hint="eastAsia" w:ascii="ＭＳ 明朝" w:hAnsi="ＭＳ 明朝" w:eastAsia="ＭＳ 明朝"/>
          <w:b w:val="1"/>
          <w:color w:val="auto"/>
          <w:u w:val="none" w:color="auto"/>
        </w:rPr>
        <w:t>　立入検査等の協力</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事業者は、栄養教諭等と連携し、独自の責任に基づき立入検査を行うものとし、滝川市や保健所、消防署等の立入検査があった場合は、検査の立ち合い等に協力すること。また、栄養教諭等を養成するための教育実習生の受入れや施設見学者等への対応について協力すること。</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加えて、学校給食に関する会議等には、必要に応じて出席するとともに、市が各種調査資料等を求めた時にも積極的に協力すること。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13</w:t>
      </w:r>
      <w:r>
        <w:rPr>
          <w:rFonts w:hint="eastAsia" w:ascii="ＭＳ 明朝" w:hAnsi="ＭＳ 明朝" w:eastAsia="ＭＳ 明朝"/>
          <w:b w:val="1"/>
          <w:color w:val="auto"/>
          <w:u w:val="none" w:color="auto"/>
        </w:rPr>
        <w:t>　事故発生時の対応</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食中毒発生の疑い、異物混入等調理業務に関して事故が発生した場合、事業者は市の指示に従い必要な措置を講じること。また、事前に緊急時の連絡網を作成し、市に提出すること。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14</w:t>
      </w:r>
      <w:r>
        <w:rPr>
          <w:rFonts w:hint="eastAsia" w:ascii="ＭＳ 明朝" w:hAnsi="ＭＳ 明朝" w:eastAsia="ＭＳ 明朝"/>
          <w:b w:val="1"/>
          <w:color w:val="auto"/>
          <w:u w:val="none" w:color="auto"/>
        </w:rPr>
        <w:t>　給食時間の変更に係る対応</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学校行事等により、給食時間に変更があった場合は、適切に対応すること。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15</w:t>
      </w:r>
      <w:r>
        <w:rPr>
          <w:rFonts w:hint="eastAsia" w:ascii="ＭＳ 明朝" w:hAnsi="ＭＳ 明朝" w:eastAsia="ＭＳ 明朝"/>
          <w:b w:val="1"/>
          <w:color w:val="auto"/>
          <w:u w:val="none" w:color="auto"/>
        </w:rPr>
        <w:t>　給食試食会等への協力</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給食試食会等が実施される場合、調理食数の変更等について適切に対応すること。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16</w:t>
      </w:r>
      <w:r>
        <w:rPr>
          <w:rFonts w:hint="eastAsia" w:ascii="ＭＳ 明朝" w:hAnsi="ＭＳ 明朝" w:eastAsia="ＭＳ 明朝"/>
          <w:b w:val="1"/>
          <w:color w:val="auto"/>
          <w:u w:val="none" w:color="auto"/>
        </w:rPr>
        <w:t>　食育の推進</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食育の一環として、児童生徒に給食や食生活について関心と理解を深めてもらうため、食育活動について協力すること。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17</w:t>
      </w:r>
      <w:r>
        <w:rPr>
          <w:rFonts w:hint="eastAsia" w:ascii="ＭＳ 明朝" w:hAnsi="ＭＳ 明朝" w:eastAsia="ＭＳ 明朝"/>
          <w:b w:val="1"/>
          <w:color w:val="auto"/>
          <w:u w:val="none" w:color="auto"/>
        </w:rPr>
        <w:t>　その他</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（１）業務委託期間満了の２か月前には、次期委託業者の業務習熟のために当該従事者業務に立ち会わせること。ただし、現受託業者が次期委託業者として決定している場合はこの限りではない。</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（２）本仕様書に定めのない事項、または疑義が生じた場合は、双方協議の上、決定する。</w:t>
      </w:r>
    </w:p>
    <w:p>
      <w:pPr>
        <w:pStyle w:val="0"/>
        <w:ind w:left="0" w:leftChars="0" w:hanging="630" w:hangingChars="30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【実施体制】</w:t>
      </w:r>
    </w:p>
    <w:p>
      <w:pPr>
        <w:pStyle w:val="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１　業務責任者等</w:t>
      </w:r>
    </w:p>
    <w:p>
      <w:pPr>
        <w:pStyle w:val="0"/>
        <w:ind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事業者は、学校給食に関する業務であることを考慮し、業務に従事する者として、専門の知識を有し、かつ大量調理施設での実務経験を有する者を配置すること。</w:t>
      </w:r>
    </w:p>
    <w:p>
      <w:pPr>
        <w:pStyle w:val="0"/>
        <w:ind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また、各調理場に食品衛生責任者の資格を有する者を配置することとし、これらの者に事故あるとき、または欠けたときは、その職務を代行する者を配置すること。</w:t>
      </w:r>
    </w:p>
    <w:p>
      <w:pPr>
        <w:pStyle w:val="0"/>
        <w:ind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（１）統括責任者</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業務全般を統括して処理を行い、調理業務従事者や市および栄養教諭等との連絡調整を行う統括責任者を１名配置すること。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統括責任者は、栄養士または調理師のいずれかの資格を有し、１回３００食以上または１日７５０食以上の大量調理施設で３年以上の実務経験を有する者とする。</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なお、統括責任者は、常勤の正職員とし、業務遂行上の事業者として責任を負うべき者であり、市との連絡調整の任にあたる者とすることとし、統括責任者が欠けたときは、その職務を行う職務代理者を置く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（２）調理責任者</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洗浄及びこれらに付随する業務等の処理を行う調理責任者を各調理場に配置すること。調理責任者は、栄養士、または調理師のいずれかの資格を有し、かつ１回３００食以上または１日７５０食以上の調理を行う学校給食調理場など大量調理施設、または滝川市学校給食調理業務に２年以上の実務経験を有する者と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なお、調理責任者は常勤の正職員とすることとし、各調理場における市および栄養教諭等との連絡調整並びに調理業務従事者への指揮監督、調理指導及び衛生指導を適正に行うこと。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また、栄養教諭が配置されていない調理場においては、調理責任者が衛生管理責任者となること。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（３）調理副責任者</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洗浄及びこれらに付随する業務等の処理を行う調理副責任者を各調理場に配置すること。調理副責任者は、栄養士、または調理師のいずれかの資格を有し、かつ１回３００食以上または１日７５０食以上の調理を行う学校給食調理場など大量調理施設、または滝川市学校給食調理業務に１年以上の実務経験を有する者と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調理副責任者は、調理責任者を補佐し、調理責任者が不在の際には職務を代行すること。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（４）調理業務従事者</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各調理場の調理業務従事者（調理責任者および調理副責任者を含む。）は、別表１に示す配置基準を目安に配置することとし、各調理場において配置基準の半数以上は、学校給食調理業務に１年以上従事した経験を有する常勤職員を配置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（５）学校給食配膳員</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各学校において、配送業者等から調理品を格納したコンテナ等を受け取る業務、各学級や職員室への給食配膳業務、給食時間終了後の下膳業務、食缶等を格納したコンテナを配送業者に引き渡す業務、配膳室や配膳業務に係る物品の清掃や洗浄・消毒業務を実施する学校給食配膳員を別表２の学校に必要数配置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（６）その他の従事者</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前各号で定めた者以外に独自の従事者を必要に応じて配置することができる。</w:t>
      </w:r>
    </w:p>
    <w:p>
      <w:pPr>
        <w:pStyle w:val="0"/>
        <w:ind w:left="0" w:leftChars="0" w:hanging="630" w:hangingChars="30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選任報告書</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選任した統括責任者、調理責任者、調理副責任者（以下「責任者等」という。）について、業務を開始する２週間前までに「選任報告書（別紙様式第１号）」により市に報告すること。</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また、責任者等を変更する場合は、変更する日の２週間前までに「選任変更報告書（別紙様式第１－１号）」により市に報告すること。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３　調理業務従事者等の報告</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調理業務従事者等については、業務を開始する日の２週間前までに「調理業務従事者等報告書（別紙様式第２号）」により、健康診断結果、検便検査結果等の書類を添えて、市に提出すること。</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また、退職及び新規採用により変更する場合は、変更する２週間前までに「従事者等変更報告書（別紙様式第２－１号）」により市に報告すること。</w:t>
      </w:r>
    </w:p>
    <w:p>
      <w:pPr>
        <w:pStyle w:val="0"/>
        <w:ind w:left="210" w:hanging="210" w:hangingChars="10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４　調理業務従事者等の健康管理</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事業者は、調理業務従事者等の健康管理として、次に掲げる健康診断などを実施すること。</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（１）定期健康診断</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全員を対象として定期的（年１回以上）に行い、異常を認めた場合は、医療機関を速やかに受診させること。</w:t>
      </w:r>
    </w:p>
    <w:p>
      <w:pPr>
        <w:pStyle w:val="0"/>
        <w:ind w:left="0" w:leftChars="0" w:hanging="630" w:hangingChars="30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（２）検便検査</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全員を対象として月２回（２週間に１度、学校の長期休暇中も同様）の検便検査を行うこと。検査項目は、赤痢菌・サルモネラ菌・病原性大腸菌群及び必要に応じてノロウィルス検査とする。</w:t>
      </w:r>
    </w:p>
    <w:p>
      <w:pPr>
        <w:pStyle w:val="0"/>
        <w:ind w:left="0" w:leftChars="0" w:hanging="630" w:hangingChars="30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５　調理業務従事者等の教育・研修</w:t>
      </w:r>
    </w:p>
    <w:p>
      <w:pPr>
        <w:pStyle w:val="0"/>
        <w:ind w:left="0"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施設の維持管理、調理、食品の取り扱い等が円滑に行われるよう年２回以上研修を行い、資質向上に努めるとともに、新たに調理業務従事者等を採用した場合は、初任者研修を必ず実施し、可視化できる記録に残すこと。</w:t>
      </w:r>
    </w:p>
    <w:p>
      <w:pPr>
        <w:pStyle w:val="0"/>
        <w:ind w:left="0" w:leftChars="0" w:hanging="210" w:hangingChars="100"/>
        <w:rPr>
          <w:rFonts w:hint="eastAsia" w:ascii="ＭＳ 明朝" w:hAnsi="ＭＳ 明朝" w:eastAsia="ＭＳ 明朝"/>
          <w:color w:val="auto"/>
          <w:u w:val="none" w:color="auto"/>
        </w:rPr>
      </w:pPr>
    </w:p>
    <w:p>
      <w:pPr>
        <w:pStyle w:val="0"/>
        <w:ind w:left="0" w:leftChars="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６　その他</w:t>
      </w:r>
    </w:p>
    <w:p>
      <w:pPr>
        <w:pStyle w:val="0"/>
        <w:ind w:left="0"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（１）事業者は、調理業務従事者等をできる限り地元から雇用すること。</w:t>
      </w:r>
    </w:p>
    <w:p>
      <w:pPr>
        <w:pStyle w:val="0"/>
        <w:ind w:left="0"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（２）施設の運用にあたり、従前の運用方針に従い、可能な限りの光熱水費の削減に努めること。</w:t>
      </w:r>
    </w:p>
    <w:p>
      <w:pPr>
        <w:pStyle w:val="0"/>
        <w:ind w:left="0" w:leftChars="0" w:hanging="630" w:hangingChars="30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【業務区分】</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本業務委託における市と事業者の業務区分は、次のとおりとする。</w:t>
      </w:r>
    </w:p>
    <w:p>
      <w:pPr>
        <w:pStyle w:val="0"/>
        <w:ind w:left="0" w:leftChars="0" w:hanging="210" w:hangingChars="100"/>
        <w:rPr>
          <w:rFonts w:hint="eastAsia" w:ascii="ＭＳ 明朝" w:hAnsi="ＭＳ 明朝" w:eastAsia="ＭＳ 明朝"/>
          <w:color w:val="auto"/>
          <w:u w:val="none" w:color="auto"/>
        </w:rPr>
      </w:pPr>
    </w:p>
    <w:p>
      <w:pPr>
        <w:pStyle w:val="0"/>
        <w:ind w:left="0" w:leftChars="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１　市が行う業務の範囲</w:t>
      </w:r>
    </w:p>
    <w:p>
      <w:pPr>
        <w:pStyle w:val="0"/>
        <w:ind w:left="0"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（１）献立作成業務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献立は、栄養教諭が作成し、献立及び食数等について、下表のとおりそれぞれの時期に事業者に提示する。</w:t>
      </w:r>
    </w:p>
    <w:tbl>
      <w:tblPr>
        <w:tblStyle w:val="19"/>
        <w:tblW w:w="0" w:type="auto"/>
        <w:tblInd w:w="835" w:type="dxa"/>
        <w:tblLayout w:type="fixed"/>
        <w:tblLook w:firstRow="1" w:lastRow="0" w:firstColumn="1" w:lastColumn="0" w:noHBand="0" w:noVBand="1" w:val="04A0"/>
      </w:tblPr>
      <w:tblGrid>
        <w:gridCol w:w="4401"/>
        <w:gridCol w:w="4402"/>
      </w:tblGrid>
      <w:tr>
        <w:trPr/>
        <w:tc>
          <w:tcPr>
            <w:tcW w:w="44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種　　類</w:t>
            </w:r>
          </w:p>
        </w:tc>
        <w:tc>
          <w:tcPr>
            <w:tcW w:w="440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提示時期</w:t>
            </w:r>
          </w:p>
        </w:tc>
      </w:tr>
      <w:tr>
        <w:trPr/>
        <w:tc>
          <w:tcPr>
            <w:tcW w:w="4401"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調理室用予定献立表・日別食品使用量表</w:t>
            </w:r>
          </w:p>
        </w:tc>
        <w:tc>
          <w:tcPr>
            <w:tcW w:w="440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前々月末頃</w:t>
            </w:r>
          </w:p>
        </w:tc>
      </w:tr>
      <w:tr>
        <w:trPr/>
        <w:tc>
          <w:tcPr>
            <w:tcW w:w="4401"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調理業務指示書・調理説明会の開催</w:t>
            </w:r>
          </w:p>
        </w:tc>
        <w:tc>
          <w:tcPr>
            <w:tcW w:w="440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前月２０日頃（基本的には１か月ごと）</w:t>
            </w:r>
          </w:p>
        </w:tc>
      </w:tr>
      <w:tr>
        <w:trPr/>
        <w:tc>
          <w:tcPr>
            <w:tcW w:w="4401"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調理業務変更指示書</w:t>
            </w:r>
          </w:p>
        </w:tc>
        <w:tc>
          <w:tcPr>
            <w:tcW w:w="4402"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前日（緊急の場合は、当日もあり得る）</w:t>
            </w:r>
          </w:p>
        </w:tc>
      </w:tr>
    </w:tbl>
    <w:p>
      <w:pPr>
        <w:pStyle w:val="0"/>
        <w:ind w:left="0"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（２）食数等の指示</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食数については、当該年度の児童生徒数を基本とし、食数に変更がある場合は、提供する前の週のうちに、事業者にその内容を示す。ただし、臨時休業等、緊急やむを得ない場合は、前日又は当日に食数の変更をする場合もある。</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（３）食材の購入</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市が各月の献立、食数に応じて使用する食材を購入する。</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（４）設備機器の更新及び修繕</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施設・設備及び調理機器等の適切な維持管理を行うため、市は施設・設備及び調理機器等の更新及び修繕を計画的に行うものとし、その内容を事業者と調整する。更新及び修繕計画は、次年度の予算が確定した後に事業者に示し、実施時期等を調整する。</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また、突発的に発生する施設、設備機器及び調理機器等の障害については、１０万円を超えるものについては市が負担することとし、実施にあたっては事業者と十分に調整を行う。</w:t>
      </w:r>
    </w:p>
    <w:p>
      <w:pPr>
        <w:pStyle w:val="0"/>
        <w:ind w:left="0" w:leftChars="0" w:hanging="630" w:hangingChars="30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事業者が行う業務の範囲</w:t>
      </w:r>
    </w:p>
    <w:p>
      <w:pPr>
        <w:pStyle w:val="0"/>
        <w:ind w:left="0"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学校給食法、食品衛生法、労働基準法等の関係法令及びその他関連法規並びに関連要綱などを遵守し、「学校給食衛生管理基準」（文部科学省）、「大量調理施設衛生管理マニュアル」（厚生労働省）、「学校給食衛生管理マニュアル」（北海道教育委員会）、「滝川市学校給食食物アレルギー対応マニュアル」（滝川市教育委員会）に基づき業務を実施するものとする。</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（１）食材の検収及び在庫管理</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調理に使用する食材の納品、検収は、市が作成した「給食用物資検収簿」に基づいて行い、その結果を速やかに市に報告すること。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加えて、各調理場の調理責任者は、月ごとの物資の数量調整を前月１０日頃に栄養教諭と協議するとともに、在庫物資については、週１回確認を行い、賞味期限を超過した物資については廃棄するなど、在庫管理を適切に行う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なお、検収により数量の違いや異臭、異物の混入等が確認された際には、速やかに市に報告し、指示を受けること。　　　　</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（２）調理業務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市が提示する「学校給食予定献立表」や「調理業務指示書」等に基づき、市が提供する食材を使用して調理を行うこと。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にあたっては、調理品の中心温度を給食時間に合わせ、温度を測定・記録し、当日の業務終了時までに「調理業務日誌」を市に提出すること。なお、給食の調理・配缶は、調理後２時間以内の喫食に対応できるように行う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（３）保存食の管理業務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原材料用の食材及び調理品は、「学校給食衛生管理マニュアル」（北海道教育委員会）に基づいて保存、管理を行い、「保存食採取表」を市に提出すること。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（４）配食・配缶業務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「調理業務指示書」に従って調理した給食を学校・学級別に計量・配缶・仕分け後、給食コンテナに積み込み配送口まで運搬、または、学校内の所定の場所まで運搬すること。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（５）食器、食缶、調理器具等の洗浄・消毒・保管業務</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（ア）返却された食器類、食器かご、スプーン、しゃもじ等を分別して洗浄し、各指定の消毒保管庫へ格納し、コンテナの洗浄・消毒・整理作業を行うこと。</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（イ）食器等は丁寧に扱い、洗浄後は計数の上、提供校毎、クラス別に食器かごに入れ、消毒保管を行うこと。</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（ウ）洗浄機出口から出た食器等については、汚れの取り残しの有無を確認すること。</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（エ）食器等の目的外使用は一切禁止とする。</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（オ）食器等及び各種調理設備機器等の洗浄に使用する洗剤等は、人的・環境面で安全な規定濃度で使用し、適切に保管すること。</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（６）調理施設、設備の清掃・点検業務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調理場内は毎日清掃し、常に整理整頓すること。また、学校の長期休業中は、施設・設備の清掃及び食器、食缶、食器かご、トレー等の洗浄、消毒、保管を行うこと。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（７）施設管理、施設、設備及び調理機器等の維持管理業務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施設、設備及び調理機器等の運転や維持管理を行うこととし、これらに要する消耗品や突発的に発生する１０万円以下の修繕の費用は、事業者が負担する。</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なお、計画的な修繕及び設備・機器類の更新等は、事前に事業者が負担することと定めた物以外は市が実施する。</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（８）残菜等処理業務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調理業務に伴うごみや残菜をそれぞれ下記のとおり分別し、所定の場所に仮置きし、数量を学校に報告の上、指定する一般廃棄物事業者へ引き渡すこと。</w:t>
      </w:r>
    </w:p>
    <w:tbl>
      <w:tblPr>
        <w:tblStyle w:val="19"/>
        <w:tblW w:w="0" w:type="auto"/>
        <w:tblInd w:w="835" w:type="dxa"/>
        <w:tblLayout w:type="fixed"/>
        <w:tblLook w:firstRow="1" w:lastRow="0" w:firstColumn="1" w:lastColumn="0" w:noHBand="0" w:noVBand="1" w:val="04A0"/>
      </w:tblPr>
      <w:tblGrid>
        <w:gridCol w:w="2310"/>
        <w:gridCol w:w="6493"/>
      </w:tblGrid>
      <w:tr>
        <w:trPr/>
        <w:tc>
          <w:tcPr>
            <w:tcW w:w="231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ごみの種類</w:t>
            </w:r>
          </w:p>
        </w:tc>
        <w:tc>
          <w:tcPr>
            <w:tcW w:w="649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処理方法</w:t>
            </w:r>
          </w:p>
        </w:tc>
      </w:tr>
      <w:tr>
        <w:trPr/>
        <w:tc>
          <w:tcPr>
            <w:tcW w:w="23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野菜屑・残菜・残飯</w:t>
            </w:r>
          </w:p>
        </w:tc>
        <w:tc>
          <w:tcPr>
            <w:tcW w:w="649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袋詰めして所定の場所に仮置きする。</w:t>
            </w:r>
          </w:p>
        </w:tc>
      </w:tr>
      <w:tr>
        <w:trPr/>
        <w:tc>
          <w:tcPr>
            <w:tcW w:w="2310"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段ボール</w:t>
            </w:r>
          </w:p>
        </w:tc>
        <w:tc>
          <w:tcPr>
            <w:tcW w:w="6493"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たたんで所定の場所に仮置きする。一定程度蓄積のうえ、リサイクル等適切に処理する。</w:t>
            </w:r>
          </w:p>
        </w:tc>
      </w:tr>
      <w:tr>
        <w:trPr/>
        <w:tc>
          <w:tcPr>
            <w:tcW w:w="2310"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空き缶・空き瓶</w:t>
            </w:r>
          </w:p>
        </w:tc>
        <w:tc>
          <w:tcPr>
            <w:tcW w:w="6493"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洗浄後、所定の場所に仮置きする。一定程度蓄積のうえ、リサイクル等適切に処理する。</w:t>
            </w:r>
          </w:p>
        </w:tc>
      </w:tr>
      <w:tr>
        <w:trPr/>
        <w:tc>
          <w:tcPr>
            <w:tcW w:w="2310"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その他のごみ</w:t>
            </w:r>
          </w:p>
        </w:tc>
        <w:tc>
          <w:tcPr>
            <w:tcW w:w="6493" w:type="dxa"/>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可燃ごみ、不燃ごみに分別し、所定の場所に仮置きする。</w:t>
            </w:r>
          </w:p>
        </w:tc>
      </w:tr>
    </w:tbl>
    <w:p>
      <w:pPr>
        <w:pStyle w:val="0"/>
        <w:ind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（ア）返却された残菜は、学校ごとに温食、副食ごとに計量して記録し、業務終了後に報告する　　　　こと。また、市が残菜調査等を実施する場合は協力すること。</w:t>
      </w:r>
    </w:p>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（イ）廃棄物（業務で生じた残菜等をいう。）の管理は次のように行う。</w:t>
      </w:r>
    </w:p>
    <w:p>
      <w:pPr>
        <w:pStyle w:val="0"/>
        <w:ind w:left="210" w:leftChars="100" w:firstLine="1050" w:firstLine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・廃棄物は、非汚染区域に持ち込まない。</w:t>
      </w:r>
    </w:p>
    <w:p>
      <w:pPr>
        <w:pStyle w:val="0"/>
        <w:ind w:left="210" w:leftChars="100" w:firstLine="1050" w:firstLine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・廃棄物は、できるだけ水切りを行い、ごみの減量化に努める。</w:t>
      </w:r>
    </w:p>
    <w:p>
      <w:pPr>
        <w:pStyle w:val="0"/>
        <w:ind w:left="210" w:leftChars="100" w:firstLine="1050" w:firstLine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・廃棄物は、所定の仮置き場に搬出し、調理場に放置しない。</w:t>
      </w:r>
    </w:p>
    <w:p>
      <w:pPr>
        <w:pStyle w:val="0"/>
        <w:ind w:left="1470" w:leftChars="60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・廃棄物の仮置き場は、廃棄物の施設からの搬出後に清掃し、周囲の環境に悪影響を及ぼさないよう管理する。</w:t>
      </w:r>
    </w:p>
    <w:p>
      <w:pPr>
        <w:pStyle w:val="0"/>
        <w:ind w:leftChars="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（９）配膳業務</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（ア）配膳業務を行う配膳員は、固定の者を配置し、配膳員が休暇の取得等により業務に従事できない場合は、学校に報告し、代替配膳員に業務を行わせることとする。</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（イ）配膳員の勤務を要する日は学校で給食が実施される日とし、勤務時間は原則下記の２時間とする。　　　　</w:t>
      </w:r>
    </w:p>
    <w:tbl>
      <w:tblPr>
        <w:tblStyle w:val="19"/>
        <w:tblW w:w="0" w:type="auto"/>
        <w:tblInd w:w="835" w:type="dxa"/>
        <w:tblLayout w:type="fixed"/>
        <w:tblLook w:firstRow="1" w:lastRow="0" w:firstColumn="1" w:lastColumn="0" w:noHBand="0" w:noVBand="1" w:val="04A0"/>
      </w:tblPr>
      <w:tblGrid>
        <w:gridCol w:w="4401"/>
        <w:gridCol w:w="4402"/>
      </w:tblGrid>
      <w:tr>
        <w:trPr/>
        <w:tc>
          <w:tcPr>
            <w:tcW w:w="44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配置校</w:t>
            </w:r>
          </w:p>
        </w:tc>
        <w:tc>
          <w:tcPr>
            <w:tcW w:w="440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勤務時間</w:t>
            </w:r>
          </w:p>
        </w:tc>
      </w:tr>
      <w:tr>
        <w:trPr/>
        <w:tc>
          <w:tcPr>
            <w:tcW w:w="44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滝川第一小学校</w:t>
            </w:r>
          </w:p>
        </w:tc>
        <w:tc>
          <w:tcPr>
            <w:tcW w:w="440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１０：３０～１２：３０</w:t>
            </w:r>
          </w:p>
        </w:tc>
      </w:tr>
      <w:tr>
        <w:trPr/>
        <w:tc>
          <w:tcPr>
            <w:tcW w:w="44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明苑中学校</w:t>
            </w:r>
          </w:p>
        </w:tc>
        <w:tc>
          <w:tcPr>
            <w:tcW w:w="4402"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１１：１５～１３：１５</w:t>
            </w:r>
          </w:p>
        </w:tc>
      </w:tr>
    </w:tbl>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（ウ）配膳員は、身体、衣服等の清潔保持に努め、調理業務従事者と同じ検便検査を実施するものとする。</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（エ）配膳員は、次の配膳業務を行うものとする。</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①　日常的に行うもの</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・業務の開始前に、学校に当日の行事及び人数の確認を行う。</w:t>
      </w:r>
    </w:p>
    <w:p>
      <w:pPr>
        <w:pStyle w:val="0"/>
        <w:ind w:left="0" w:leftChars="0" w:hanging="1050" w:hangingChars="5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・配膳室の清掃（出入口周辺及び配膳に利用する通路を含む）</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・配膳台の清掃と点検</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・配膳用消耗品の数量把握及び管理</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・食品等の受け入れ（必ず数量チェックを行うこと）</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・各階の配膳室への配膳</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・温食缶等の返却物の受領</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・タオル及び台ふき等の洗濯並びに整理整頓</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②　その他の配膳に関する業務</w:t>
      </w:r>
    </w:p>
    <w:p>
      <w:pPr>
        <w:pStyle w:val="0"/>
        <w:ind w:left="0" w:leftChars="0" w:hanging="1470" w:hangingChars="7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・①以外の配膳に関連する業務が発生した場合は、事業者は、その内容を市に報告し、協議する。</w:t>
      </w:r>
    </w:p>
    <w:p>
      <w:pPr>
        <w:pStyle w:val="0"/>
        <w:ind w:left="0" w:leftChars="0" w:hanging="1260" w:hangingChars="6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（オ）各学校の配膳業務に使用する洗剤、タオル類の消耗品については、事業者が購入すること。　</w:t>
      </w:r>
    </w:p>
    <w:p>
      <w:pPr>
        <w:pStyle w:val="0"/>
        <w:ind w:leftChars="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）消耗物品等の調達と管理</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施設・設備・調理機器の維持管理等及び調理・配膳業務に使用する消耗品等の調達と管理を行うこととし、使用する洗剤及び設備・機器の消耗物品等はできる限り滝川市内業者からの購入を優先し、事前に市の承諾を得ること。また、変更する場合は、事前に市と協議する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11</w:t>
      </w:r>
      <w:r>
        <w:rPr>
          <w:rFonts w:hint="eastAsia" w:ascii="ＭＳ 明朝" w:hAnsi="ＭＳ 明朝" w:eastAsia="ＭＳ 明朝"/>
          <w:color w:val="auto"/>
          <w:u w:val="none" w:color="auto"/>
        </w:rPr>
        <w:t>）衛生管理業務</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学校給食衛生管理基準」（文部科学省）、「大量調理施設衛生管理マニュアル」（厚生労働省）、「学校給食衛生管理マニュアル」（北海道教育委員会）に基づき調理業務従事者等の健康管理、食品管理及び施設設備の管理を行うこと。</w:t>
      </w: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（ア）健康診断は、年１回以上の定期健康診断を実施すること。</w:t>
      </w:r>
    </w:p>
    <w:p>
      <w:pPr>
        <w:pStyle w:val="0"/>
        <w:ind w:left="0" w:leftChars="0" w:hanging="840" w:hanging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（イ）検便は、赤痢菌、サルモネラ菌、</w:t>
      </w:r>
      <w:r>
        <w:rPr>
          <w:rFonts w:hint="eastAsia" w:ascii="ＭＳ 明朝" w:hAnsi="ＭＳ 明朝" w:eastAsia="ＭＳ 明朝"/>
          <w:strike w:val="0"/>
          <w:dstrike w:val="0"/>
          <w:color w:val="auto"/>
          <w:u w:val="none" w:color="auto"/>
        </w:rPr>
        <w:t>病原性大腸菌群（</w:t>
      </w:r>
      <w:r>
        <w:rPr>
          <w:rFonts w:hint="eastAsia" w:ascii="ＭＳ 明朝" w:hAnsi="ＭＳ 明朝" w:eastAsia="ＭＳ 明朝"/>
          <w:strike w:val="0"/>
          <w:dstrike w:val="0"/>
          <w:color w:val="auto"/>
          <w:u w:val="none" w:color="auto"/>
        </w:rPr>
        <w:t>O-157</w:t>
      </w:r>
      <w:r>
        <w:rPr>
          <w:rFonts w:hint="eastAsia" w:ascii="ＭＳ 明朝" w:hAnsi="ＭＳ 明朝" w:eastAsia="ＭＳ 明朝"/>
          <w:strike w:val="0"/>
          <w:dstrike w:val="0"/>
          <w:color w:val="auto"/>
          <w:u w:val="none" w:color="auto"/>
        </w:rPr>
        <w:t>、</w:t>
      </w:r>
      <w:r>
        <w:rPr>
          <w:rFonts w:hint="eastAsia" w:ascii="ＭＳ 明朝" w:hAnsi="ＭＳ 明朝" w:eastAsia="ＭＳ 明朝"/>
          <w:strike w:val="0"/>
          <w:dstrike w:val="0"/>
          <w:color w:val="auto"/>
          <w:u w:val="none" w:color="auto"/>
        </w:rPr>
        <w:t>O-26</w:t>
      </w:r>
      <w:r>
        <w:rPr>
          <w:rFonts w:hint="eastAsia" w:ascii="ＭＳ 明朝" w:hAnsi="ＭＳ 明朝" w:eastAsia="ＭＳ 明朝"/>
          <w:strike w:val="0"/>
          <w:dstrike w:val="0"/>
          <w:color w:val="auto"/>
          <w:u w:val="none" w:color="auto"/>
        </w:rPr>
        <w:t>、</w:t>
      </w:r>
      <w:r>
        <w:rPr>
          <w:rFonts w:hint="eastAsia" w:ascii="ＭＳ 明朝" w:hAnsi="ＭＳ 明朝" w:eastAsia="ＭＳ 明朝"/>
          <w:strike w:val="0"/>
          <w:dstrike w:val="0"/>
          <w:color w:val="auto"/>
          <w:u w:val="none" w:color="auto"/>
        </w:rPr>
        <w:t>O-111</w:t>
      </w:r>
      <w:r>
        <w:rPr>
          <w:rFonts w:hint="eastAsia" w:ascii="ＭＳ 明朝" w:hAnsi="ＭＳ 明朝" w:eastAsia="ＭＳ 明朝"/>
          <w:strike w:val="0"/>
          <w:dstrike w:val="0"/>
          <w:color w:val="auto"/>
          <w:u w:val="none" w:color="auto"/>
        </w:rPr>
        <w:t>、</w:t>
      </w:r>
      <w:r>
        <w:rPr>
          <w:rFonts w:hint="eastAsia" w:ascii="ＭＳ 明朝" w:hAnsi="ＭＳ 明朝" w:eastAsia="ＭＳ 明朝"/>
          <w:strike w:val="0"/>
          <w:dstrike w:val="0"/>
          <w:color w:val="auto"/>
          <w:u w:val="none" w:color="auto"/>
        </w:rPr>
        <w:t>O-128</w:t>
      </w:r>
      <w:r>
        <w:rPr>
          <w:rFonts w:hint="eastAsia" w:ascii="ＭＳ 明朝" w:hAnsi="ＭＳ 明朝" w:eastAsia="ＭＳ 明朝"/>
          <w:strike w:val="0"/>
          <w:dstrike w:val="0"/>
          <w:color w:val="auto"/>
          <w:u w:val="none" w:color="auto"/>
        </w:rPr>
        <w:t>等）</w:t>
      </w:r>
      <w:r>
        <w:rPr>
          <w:rFonts w:hint="eastAsia" w:ascii="ＭＳ 明朝" w:hAnsi="ＭＳ 明朝" w:eastAsia="ＭＳ 明朝"/>
          <w:color w:val="auto"/>
          <w:u w:val="none" w:color="auto"/>
        </w:rPr>
        <w:t>に係る検査を月２回実施すること。保菌者が出た場合は、ベロ毒素等の有無について、追跡調査を行うこと。　　　　　</w:t>
      </w:r>
    </w:p>
    <w:p>
      <w:pPr>
        <w:pStyle w:val="0"/>
        <w:ind w:left="0" w:leftChars="0" w:hanging="840" w:hanging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ウ）ノロウィルスについて、従事者、その家族に嘔吐や下痢などの、ノロウィルス感染が疑われる症状が出た場合は、従事者本人を含むその家族を医療機関に受診させ、ウィルス検査を実施して、その結果を市へ報告すること。</w:t>
      </w:r>
    </w:p>
    <w:p>
      <w:pPr>
        <w:pStyle w:val="0"/>
        <w:ind w:left="0" w:leftChars="0" w:hanging="840" w:hanging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また、ノロウィルスの発生（流行）状況により、従業員全員又は一部に対し、ノロウィルス検査を指示することがある。この場合のノロウィルスの検査方法は、「</w:t>
      </w:r>
      <w:r>
        <w:rPr>
          <w:rFonts w:hint="eastAsia" w:ascii="ＭＳ 明朝" w:hAnsi="ＭＳ 明朝" w:eastAsia="ＭＳ 明朝"/>
          <w:color w:val="auto"/>
          <w:u w:val="none" w:color="auto"/>
        </w:rPr>
        <w:t>RT-PCR</w:t>
      </w:r>
      <w:r>
        <w:rPr>
          <w:rFonts w:hint="eastAsia" w:ascii="ＭＳ 明朝" w:hAnsi="ＭＳ 明朝" w:eastAsia="ＭＳ 明朝"/>
          <w:color w:val="auto"/>
          <w:u w:val="none" w:color="auto"/>
        </w:rPr>
        <w:t>法」またはこれに準じる精度の検査とする。</w:t>
      </w:r>
    </w:p>
    <w:p>
      <w:pPr>
        <w:pStyle w:val="0"/>
        <w:ind w:left="0" w:leftChars="0" w:hanging="840" w:hangingChars="4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12</w:t>
      </w:r>
      <w:r>
        <w:rPr>
          <w:rFonts w:hint="eastAsia" w:ascii="ＭＳ 明朝" w:hAnsi="ＭＳ 明朝" w:eastAsia="ＭＳ 明朝"/>
          <w:color w:val="auto"/>
          <w:u w:val="none" w:color="auto"/>
        </w:rPr>
        <w:t>）その他</w:t>
      </w:r>
    </w:p>
    <w:p>
      <w:pPr>
        <w:pStyle w:val="0"/>
        <w:ind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調理業務で着用した白衣・帽子等は、調理場の洗濯機で洗濯すること。また、その際は栄養教　　　諭及び調理場職員等の白衣・帽子等も洗濯をすること。</w:t>
      </w:r>
    </w:p>
    <w:p>
      <w:pPr>
        <w:pStyle w:val="0"/>
        <w:ind w:leftChars="0" w:hanging="630" w:hangingChars="3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13</w:t>
      </w:r>
      <w:r>
        <w:rPr>
          <w:rFonts w:hint="eastAsia" w:ascii="ＭＳ 明朝" w:hAnsi="ＭＳ 明朝" w:eastAsia="ＭＳ 明朝"/>
          <w:color w:val="auto"/>
          <w:u w:val="none" w:color="auto"/>
        </w:rPr>
        <w:t>）前各号に付帯する業務</w:t>
      </w: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【届出・報告等】</w:t>
      </w:r>
    </w:p>
    <w:p>
      <w:pPr>
        <w:pStyle w:val="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１　届出等</w:t>
      </w:r>
    </w:p>
    <w:p>
      <w:pPr>
        <w:pStyle w:val="0"/>
        <w:ind w:leftChars="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事業者は、食品衛生法（昭和</w:t>
      </w:r>
      <w:r>
        <w:rPr>
          <w:rFonts w:hint="eastAsia" w:ascii="ＭＳ 明朝" w:hAnsi="ＭＳ 明朝" w:eastAsia="ＭＳ 明朝"/>
          <w:color w:val="auto"/>
          <w:u w:val="none" w:color="auto"/>
        </w:rPr>
        <w:t>22</w:t>
      </w:r>
      <w:r>
        <w:rPr>
          <w:rFonts w:hint="eastAsia" w:ascii="ＭＳ 明朝" w:hAnsi="ＭＳ 明朝" w:eastAsia="ＭＳ 明朝"/>
          <w:color w:val="auto"/>
          <w:u w:val="none" w:color="auto"/>
        </w:rPr>
        <w:t>年法律第</w:t>
      </w:r>
      <w:r>
        <w:rPr>
          <w:rFonts w:hint="eastAsia" w:ascii="ＭＳ 明朝" w:hAnsi="ＭＳ 明朝" w:eastAsia="ＭＳ 明朝"/>
          <w:color w:val="auto"/>
          <w:u w:val="none" w:color="auto"/>
        </w:rPr>
        <w:t>233</w:t>
      </w:r>
      <w:r>
        <w:rPr>
          <w:rFonts w:hint="eastAsia" w:ascii="ＭＳ 明朝" w:hAnsi="ＭＳ 明朝" w:eastAsia="ＭＳ 明朝"/>
          <w:color w:val="auto"/>
          <w:u w:val="none" w:color="auto"/>
        </w:rPr>
        <w:t>号）第</w:t>
      </w:r>
      <w:r>
        <w:rPr>
          <w:rFonts w:hint="eastAsia" w:ascii="ＭＳ 明朝" w:hAnsi="ＭＳ 明朝" w:eastAsia="ＭＳ 明朝"/>
          <w:color w:val="auto"/>
          <w:u w:val="none" w:color="auto"/>
        </w:rPr>
        <w:t>52</w:t>
      </w:r>
      <w:r>
        <w:rPr>
          <w:rFonts w:hint="eastAsia" w:ascii="ＭＳ 明朝" w:hAnsi="ＭＳ 明朝" w:eastAsia="ＭＳ 明朝"/>
          <w:color w:val="auto"/>
          <w:u w:val="none" w:color="auto"/>
        </w:rPr>
        <w:t>条第１項に規定する営業許可等の必要な許認可を取得し、業務開始２週間前までに写しを市に提出すること。</w:t>
      </w:r>
    </w:p>
    <w:p>
      <w:pPr>
        <w:pStyle w:val="0"/>
        <w:ind w:leftChars="0" w:hanging="210" w:hangingChars="100"/>
        <w:rPr>
          <w:rFonts w:hint="eastAsia" w:ascii="ＭＳ 明朝" w:hAnsi="ＭＳ 明朝" w:eastAsia="ＭＳ 明朝"/>
          <w:color w:val="auto"/>
          <w:u w:val="none" w:color="auto"/>
        </w:rPr>
      </w:pPr>
    </w:p>
    <w:p>
      <w:pPr>
        <w:pStyle w:val="0"/>
        <w:ind w:leftChars="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業務計画書</w:t>
      </w:r>
    </w:p>
    <w:p>
      <w:pPr>
        <w:pStyle w:val="0"/>
        <w:ind w:left="210" w:leftChars="10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事業者は、次のとおり調理作業工程表等を作成し、提出期限までに市に提出すること。</w:t>
      </w:r>
    </w:p>
    <w:p>
      <w:pPr>
        <w:pStyle w:val="0"/>
        <w:ind w:left="210" w:leftChars="10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（１）調理作業工程表・・・前日（休日の場合はその前日）</w:t>
      </w:r>
    </w:p>
    <w:p>
      <w:pPr>
        <w:pStyle w:val="0"/>
        <w:ind w:left="210" w:leftChars="10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（２）調理作業動線図・・・前日（休日の場合はその前日）</w:t>
      </w:r>
    </w:p>
    <w:p>
      <w:pPr>
        <w:pStyle w:val="0"/>
        <w:ind w:left="210" w:leftChars="100"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w:t>
      </w:r>
      <w:r>
        <w:rPr>
          <w:rFonts w:hint="eastAsia" w:ascii="ＭＳ 明朝" w:hAnsi="ＭＳ 明朝" w:eastAsia="ＭＳ 明朝"/>
          <w:color w:val="auto"/>
          <w:spacing w:val="0"/>
          <w:w w:val="90"/>
          <w:u w:val="none" w:color="auto"/>
          <w:fitText w:val="3990" w:id="21"/>
        </w:rPr>
        <w:t>学校給食長期休業期間における清掃作業計画</w:t>
      </w:r>
      <w:r>
        <w:rPr>
          <w:rFonts w:hint="eastAsia" w:ascii="ＭＳ 明朝" w:hAnsi="ＭＳ 明朝" w:eastAsia="ＭＳ 明朝"/>
          <w:color w:val="auto"/>
          <w:spacing w:val="14"/>
          <w:w w:val="90"/>
          <w:u w:val="none" w:color="auto"/>
          <w:fitText w:val="3990" w:id="21"/>
        </w:rPr>
        <w:t>書</w:t>
      </w:r>
      <w:r>
        <w:rPr>
          <w:rFonts w:hint="eastAsia" w:ascii="ＭＳ 明朝" w:hAnsi="ＭＳ 明朝" w:eastAsia="ＭＳ 明朝"/>
          <w:color w:val="auto"/>
          <w:u w:val="none" w:color="auto"/>
        </w:rPr>
        <w:t>・・・作業日の１か月前（休日の場合はその前日）</w:t>
      </w:r>
    </w:p>
    <w:p>
      <w:pPr>
        <w:pStyle w:val="0"/>
        <w:ind w:leftChars="0" w:firstLineChars="0"/>
        <w:rPr>
          <w:rFonts w:hint="eastAsia" w:ascii="ＭＳ 明朝" w:hAnsi="ＭＳ 明朝" w:eastAsia="ＭＳ 明朝"/>
          <w:color w:val="auto"/>
          <w:u w:val="none" w:color="auto"/>
        </w:rPr>
      </w:pPr>
    </w:p>
    <w:p>
      <w:pPr>
        <w:pStyle w:val="0"/>
        <w:ind w:leftChars="0" w:firstLineChars="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３　業務報告書</w:t>
      </w:r>
    </w:p>
    <w:p>
      <w:pPr>
        <w:pStyle w:val="0"/>
        <w:ind w:left="210" w:leftChars="100"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各業務報告書については、下表のとおり報告書を作成し、提出期限までに指定または任意の書式で提出すること。なお、個人情報を含むものは本人の承諾を得ること。</w:t>
      </w:r>
    </w:p>
    <w:tbl>
      <w:tblPr>
        <w:tblStyle w:val="19"/>
        <w:tblW w:w="0" w:type="auto"/>
        <w:tblInd w:w="0" w:type="dxa"/>
        <w:tblLayout w:type="fixed"/>
        <w:tblLook w:firstRow="1" w:lastRow="0" w:firstColumn="1" w:lastColumn="0" w:noHBand="0" w:noVBand="1" w:val="04A0"/>
      </w:tblPr>
      <w:tblGrid>
        <w:gridCol w:w="2935"/>
        <w:gridCol w:w="2940"/>
        <w:gridCol w:w="1260"/>
        <w:gridCol w:w="2501"/>
      </w:tblGrid>
      <w:tr>
        <w:trPr/>
        <w:tc>
          <w:tcPr>
            <w:tcW w:w="29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報告書の種類</w:t>
            </w:r>
          </w:p>
        </w:tc>
        <w:tc>
          <w:tcPr>
            <w:tcW w:w="29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提出期限</w:t>
            </w: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提出部数</w:t>
            </w:r>
          </w:p>
        </w:tc>
        <w:tc>
          <w:tcPr>
            <w:tcW w:w="25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　式</w:t>
            </w:r>
          </w:p>
        </w:tc>
      </w:tr>
      <w:tr>
        <w:trPr/>
        <w:tc>
          <w:tcPr>
            <w:tcW w:w="29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選任報告書</w:t>
            </w:r>
          </w:p>
        </w:tc>
        <w:tc>
          <w:tcPr>
            <w:tcW w:w="29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業務開始前</w:t>
            </w:r>
          </w:p>
        </w:tc>
        <w:tc>
          <w:tcPr>
            <w:tcW w:w="1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様式１号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選任変更報告書</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変更時</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様式１－１号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緊急時連絡網</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業務開始前</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任意様式</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調理業務従事者等報告書</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業務開始前</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様式２号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spacing w:val="4"/>
                <w:u w:val="none" w:color="auto"/>
                <w:fitText w:val="2835" w:id="22"/>
              </w:rPr>
              <w:t>調理業務従事者等変更報告書</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変更時</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様式２－１号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個人別健康観察記録・</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検便検査結果・作業動線・</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作業工程・温度記録</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報告書</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当該月業務終了後速やかに</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様式３号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研修実施報告書</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実施後速やかに</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様式４号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学校給食日常点検報告書</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毎日業務終了後</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様式５号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学校給食検収記録簿</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毎日業務終了後</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様式６号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調理作業工程表</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作業日の前日</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任意様式</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調理作業動線図</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作業日の前日</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任意様式</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調理業務日誌</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毎日業務終了後</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任意様式</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異物混入等報告書</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発生後速やかに</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様式７号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委託業務完了報告書（毎月）</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当該月業務終了後速やかに</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様式８号</w:t>
            </w:r>
          </w:p>
        </w:tc>
      </w:tr>
      <w:tr>
        <w:trPr/>
        <w:tc>
          <w:tcPr>
            <w:tcW w:w="293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調理業務従事者配置計画表</w:t>
            </w:r>
          </w:p>
        </w:tc>
        <w:tc>
          <w:tcPr>
            <w:tcW w:w="294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前月末に翌月分</w:t>
            </w:r>
          </w:p>
        </w:tc>
        <w:tc>
          <w:tcPr>
            <w:tcW w:w="126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１部</w:t>
            </w:r>
          </w:p>
        </w:tc>
        <w:tc>
          <w:tcPr>
            <w:tcW w:w="2501"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任意様式</w:t>
            </w:r>
          </w:p>
        </w:tc>
      </w:tr>
    </w:tbl>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【業務区分等】</w:t>
      </w:r>
    </w:p>
    <w:p>
      <w:pPr>
        <w:pStyle w:val="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１　業務区分表</w:t>
      </w:r>
    </w:p>
    <w:tbl>
      <w:tblPr>
        <w:tblStyle w:val="19"/>
        <w:tblW w:w="0" w:type="auto"/>
        <w:tblInd w:w="0" w:type="dxa"/>
        <w:tblLayout w:type="fixed"/>
        <w:tblLook w:firstRow="1" w:lastRow="0" w:firstColumn="1" w:lastColumn="0" w:noHBand="0" w:noVBand="1" w:val="04A0"/>
      </w:tblPr>
      <w:tblGrid>
        <w:gridCol w:w="2409"/>
        <w:gridCol w:w="5146"/>
        <w:gridCol w:w="1040"/>
        <w:gridCol w:w="1041"/>
      </w:tblGrid>
      <w:tr>
        <w:trPr/>
        <w:tc>
          <w:tcPr>
            <w:tcW w:w="24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u w:val="none" w:color="auto"/>
              </w:rPr>
            </w:pPr>
          </w:p>
        </w:tc>
        <w:tc>
          <w:tcPr>
            <w:tcW w:w="51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u w:val="none" w:color="auto"/>
              </w:rPr>
            </w:pPr>
          </w:p>
        </w:tc>
        <w:tc>
          <w:tcPr>
            <w:tcW w:w="10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市</w:t>
            </w:r>
          </w:p>
        </w:tc>
        <w:tc>
          <w:tcPr>
            <w:tcW w:w="10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w:t>
            </w:r>
          </w:p>
        </w:tc>
      </w:tr>
      <w:tr>
        <w:trPr>
          <w:trHeight w:val="355" w:hRule="atLeast"/>
        </w:trPr>
        <w:tc>
          <w:tcPr>
            <w:tcW w:w="240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給食管理</w:t>
            </w:r>
          </w:p>
        </w:tc>
        <w:tc>
          <w:tcPr>
            <w:tcW w:w="51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献立作成</w:t>
            </w:r>
          </w:p>
        </w:tc>
        <w:tc>
          <w:tcPr>
            <w:tcW w:w="10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p>
        </w:tc>
      </w:tr>
      <w:tr>
        <w:trPr/>
        <w:tc>
          <w:tcPr>
            <w:tcW w:w="2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食数管理</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調理指示書の作成</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給食費の徴収</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rHeight w:val="355" w:hRule="atLeast"/>
        </w:trPr>
        <w:tc>
          <w:tcPr>
            <w:tcW w:w="2409" w:type="dxa"/>
            <w:vMerge w:val="restart"/>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食材管理</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食材の選定・購入</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409" w:type="dxa"/>
            <w:vMerge w:val="continue"/>
            <w:vAlign w:val="top"/>
          </w:tcPr>
          <w:p>
            <w:pPr>
              <w:pStyle w:val="0"/>
              <w:rPr>
                <w:rFonts w:hint="eastAsia" w:ascii="ＭＳ 明朝" w:hAnsi="ＭＳ 明朝" w:eastAsia="ＭＳ 明朝"/>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食材の検収・保管・記録</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食材の在庫管理</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rHeight w:val="355" w:hRule="atLeast"/>
        </w:trPr>
        <w:tc>
          <w:tcPr>
            <w:tcW w:w="2409" w:type="dxa"/>
            <w:vMerge w:val="restart"/>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調理作業</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給食の調理</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給食の配缶・コンテナへの積み込み</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食器類等の洗浄・消毒</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保存食の採取・保存・記録</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緊急を要する場合の指示</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rHeight w:val="355" w:hRule="atLeast"/>
        </w:trPr>
        <w:tc>
          <w:tcPr>
            <w:tcW w:w="2409" w:type="dxa"/>
            <w:vMerge w:val="restart"/>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残菜等の処理</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給食の残菜計量・記録</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残菜等の処理</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rHeight w:val="355" w:hRule="atLeast"/>
        </w:trPr>
        <w:tc>
          <w:tcPr>
            <w:tcW w:w="240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left="0" w:leftChars="0" w:hanging="42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　調理設備・機器等の管理</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設備・調理機器の清掃・消毒</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設備・調理機器の保守・修繕（突発的に発生する１０万円以下の修繕）</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rHeight w:val="417" w:hRule="atLeast"/>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設備・調理機器の保守・修繕（上記以外のもの）</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調理業務等に使用する消耗品の調達</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rHeight w:val="355" w:hRule="atLeast"/>
        </w:trPr>
        <w:tc>
          <w:tcPr>
            <w:tcW w:w="2409" w:type="dxa"/>
            <w:vMerge w:val="restart"/>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６　労務管理</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調理業務従事者等の勤怠管理</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ascii="ＭＳ 明朝" w:hAnsi="ＭＳ 明朝" w:eastAsia="ＭＳ 明朝"/>
                <w:color w:val="auto"/>
                <w:u w:val="none" w:color="auto"/>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調理業務従事者等の業務分担決定</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調理業務従事者等の事故防止対策</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調理業務従事者等の労災保険加入</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rHeight w:val="355" w:hRule="atLeast"/>
        </w:trPr>
        <w:tc>
          <w:tcPr>
            <w:tcW w:w="2409" w:type="dxa"/>
            <w:vMerge w:val="restart"/>
            <w:vAlign w:val="top"/>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７　衛生管理</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食材の衛生管理</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調理業務従事者等の健康状態確認・記録</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調理業務従事者等の被服の清潔保持</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調理業務従事者等の健康診断の実施</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調理業務従事者等の検便検査の実施</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409" w:type="dxa"/>
            <w:vMerge w:val="continue"/>
            <w:vAlign w:val="top"/>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調理業務従事者等のノロウィルス高感度検査の実施</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（必要な場合のみ）</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bl>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【費用の負担区分】</w:t>
      </w:r>
    </w:p>
    <w:p>
      <w:pPr>
        <w:pStyle w:val="0"/>
        <w:rPr>
          <w:rFonts w:hint="eastAsia" w:ascii="ＭＳ 明朝" w:hAnsi="ＭＳ 明朝" w:eastAsia="ＭＳ 明朝"/>
          <w:color w:val="auto"/>
          <w:u w:val="none" w:color="auto"/>
        </w:rPr>
      </w:pPr>
    </w:p>
    <w:p>
      <w:pPr>
        <w:pStyle w:val="0"/>
        <w:ind w:left="0" w:leftChars="0" w:hanging="630" w:hangingChars="300"/>
        <w:rPr>
          <w:rFonts w:hint="eastAsia" w:ascii="ＭＳ 明朝" w:hAnsi="ＭＳ 明朝" w:eastAsia="ＭＳ 明朝"/>
          <w:color w:val="auto"/>
          <w:u w:val="none" w:color="auto"/>
        </w:rPr>
      </w:pPr>
      <w:r>
        <w:rPr>
          <w:rFonts w:hint="eastAsia" w:ascii="ＭＳ 明朝" w:hAnsi="ＭＳ 明朝" w:eastAsia="ＭＳ 明朝"/>
          <w:b w:val="1"/>
          <w:color w:val="auto"/>
          <w:u w:val="none" w:color="auto"/>
        </w:rPr>
        <w:t>１　市が負担する費用</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（１）食材の購入費用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（２）食器類及び包丁、まな板、食器かご等の買い替えに伴う費用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（３）包丁及びスライサーの刃の研磨に要する費用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（４）燃料費、光熱水費</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（５）施設及び設備・機器（調理機器含む）の計画的な更新及び修繕費（１件</w:t>
      </w:r>
      <w:r>
        <w:rPr>
          <w:rFonts w:hint="eastAsia" w:ascii="ＭＳ 明朝" w:hAnsi="ＭＳ 明朝" w:eastAsia="ＭＳ 明朝"/>
          <w:b w:val="0"/>
          <w:color w:val="auto"/>
          <w:u w:val="none" w:color="auto"/>
        </w:rPr>
        <w:t>10</w:t>
      </w:r>
      <w:r>
        <w:rPr>
          <w:rFonts w:hint="eastAsia" w:ascii="ＭＳ 明朝" w:hAnsi="ＭＳ 明朝" w:eastAsia="ＭＳ 明朝"/>
          <w:b w:val="0"/>
          <w:color w:val="auto"/>
          <w:u w:val="none" w:color="auto"/>
        </w:rPr>
        <w:t>万円を超えるもの）</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（６）機械警備費用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（７）一般廃棄物処理費用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（８）業務に関連して使用する通信費の費用（市が契約した通信費のみ）</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（９）その他、市が負担すべきと考えられる費用</w:t>
      </w:r>
    </w:p>
    <w:p>
      <w:pPr>
        <w:pStyle w:val="0"/>
        <w:rPr>
          <w:rFonts w:hint="eastAsia" w:ascii="ＭＳ 明朝" w:hAnsi="ＭＳ 明朝" w:eastAsia="ＭＳ 明朝"/>
          <w:b w:val="0"/>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事業者が負担する費用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（１）調理業務従事者等の給与、社会保険料等人件費</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（２）被服費及び被服等の清潔を保持するための費用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（３）調理業務従事者等の検便検査及び健康診断等の費用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（４）調理業務従事者等の衛生管理等に関する研修費用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（５）施設・設備・調理機器等の消耗品等及び</w:t>
      </w:r>
      <w:r>
        <w:rPr>
          <w:rFonts w:hint="eastAsia" w:ascii="ＭＳ 明朝" w:hAnsi="ＭＳ 明朝" w:eastAsia="ＭＳ 明朝"/>
          <w:b w:val="0"/>
          <w:color w:val="auto"/>
          <w:u w:val="none" w:color="auto"/>
        </w:rPr>
        <w:t>1</w:t>
      </w:r>
      <w:r>
        <w:rPr>
          <w:rFonts w:hint="eastAsia" w:ascii="ＭＳ 明朝" w:hAnsi="ＭＳ 明朝" w:eastAsia="ＭＳ 明朝"/>
          <w:b w:val="0"/>
          <w:color w:val="auto"/>
          <w:u w:val="none" w:color="auto"/>
        </w:rPr>
        <w:t>件</w:t>
      </w:r>
      <w:r>
        <w:rPr>
          <w:rFonts w:hint="eastAsia" w:ascii="ＭＳ 明朝" w:hAnsi="ＭＳ 明朝" w:eastAsia="ＭＳ 明朝"/>
          <w:b w:val="0"/>
          <w:color w:val="auto"/>
          <w:u w:val="none" w:color="auto"/>
        </w:rPr>
        <w:t>10</w:t>
      </w:r>
      <w:r>
        <w:rPr>
          <w:rFonts w:hint="eastAsia" w:ascii="ＭＳ 明朝" w:hAnsi="ＭＳ 明朝" w:eastAsia="ＭＳ 明朝"/>
          <w:b w:val="0"/>
          <w:color w:val="auto"/>
          <w:u w:val="none" w:color="auto"/>
        </w:rPr>
        <w:t>万円以下の修繕費用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（６）調理業務等に使用する消耗品等の購入費用（調理機器の単発的な買い換えを含む）</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（７）事業者間並びに事業者と従業員の間で使用する通信費、コピー費、事務用品費</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（８）切り傷など簡易な怪我等に使用する医療材料費</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（９）市が事業者に無償貸与する設備、備品等（別添資料）以外の備品等購入費</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w:t>
      </w:r>
      <w:r>
        <w:rPr>
          <w:rFonts w:hint="eastAsia" w:ascii="ＭＳ 明朝" w:hAnsi="ＭＳ 明朝" w:eastAsia="ＭＳ 明朝"/>
          <w:b w:val="0"/>
          <w:color w:val="auto"/>
          <w:u w:val="none" w:color="auto"/>
        </w:rPr>
        <w:t>10</w:t>
      </w:r>
      <w:r>
        <w:rPr>
          <w:rFonts w:hint="eastAsia" w:ascii="ＭＳ 明朝" w:hAnsi="ＭＳ 明朝" w:eastAsia="ＭＳ 明朝"/>
          <w:b w:val="0"/>
          <w:color w:val="auto"/>
          <w:u w:val="none" w:color="auto"/>
        </w:rPr>
        <w:t>）連絡車等の購入またはリース費用及び維持管理費</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w:t>
      </w:r>
      <w:r>
        <w:rPr>
          <w:rFonts w:hint="eastAsia" w:ascii="ＭＳ 明朝" w:hAnsi="ＭＳ 明朝" w:eastAsia="ＭＳ 明朝"/>
          <w:b w:val="0"/>
          <w:color w:val="auto"/>
          <w:u w:val="none" w:color="auto"/>
        </w:rPr>
        <w:t>11</w:t>
      </w:r>
      <w:r>
        <w:rPr>
          <w:rFonts w:hint="eastAsia" w:ascii="ＭＳ 明朝" w:hAnsi="ＭＳ 明朝" w:eastAsia="ＭＳ 明朝"/>
          <w:b w:val="0"/>
          <w:color w:val="auto"/>
          <w:u w:val="none" w:color="auto"/>
        </w:rPr>
        <w:t>）生産物賠償責任保険料</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w:t>
      </w:r>
      <w:r>
        <w:rPr>
          <w:rFonts w:hint="eastAsia" w:ascii="ＭＳ 明朝" w:hAnsi="ＭＳ 明朝" w:eastAsia="ＭＳ 明朝"/>
          <w:b w:val="0"/>
          <w:color w:val="auto"/>
          <w:u w:val="none" w:color="auto"/>
        </w:rPr>
        <w:t>12</w:t>
      </w:r>
      <w:r>
        <w:rPr>
          <w:rFonts w:hint="eastAsia" w:ascii="ＭＳ 明朝" w:hAnsi="ＭＳ 明朝" w:eastAsia="ＭＳ 明朝"/>
          <w:b w:val="0"/>
          <w:color w:val="auto"/>
          <w:u w:val="none" w:color="auto"/>
        </w:rPr>
        <w:t>）事業者の過失と認められる場合の費用</w:t>
      </w:r>
    </w:p>
    <w:p>
      <w:pPr>
        <w:pStyle w:val="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w:t>
      </w:r>
      <w:r>
        <w:rPr>
          <w:rFonts w:hint="eastAsia" w:ascii="ＭＳ 明朝" w:hAnsi="ＭＳ 明朝" w:eastAsia="ＭＳ 明朝"/>
          <w:b w:val="0"/>
          <w:color w:val="auto"/>
          <w:u w:val="none" w:color="auto"/>
        </w:rPr>
        <w:t>13</w:t>
      </w:r>
      <w:r>
        <w:rPr>
          <w:rFonts w:hint="eastAsia" w:ascii="ＭＳ 明朝" w:hAnsi="ＭＳ 明朝" w:eastAsia="ＭＳ 明朝"/>
          <w:b w:val="0"/>
          <w:color w:val="auto"/>
          <w:u w:val="none" w:color="auto"/>
        </w:rPr>
        <w:t>）その他、事業者が負担すべきと考えられる費用</w:t>
      </w:r>
    </w:p>
    <w:p>
      <w:pPr>
        <w:pStyle w:val="0"/>
        <w:rPr>
          <w:rFonts w:hint="eastAsia" w:ascii="ＭＳ 明朝" w:hAnsi="ＭＳ 明朝" w:eastAsia="ＭＳ 明朝"/>
          <w:b w:val="0"/>
          <w:color w:val="auto"/>
          <w:u w:val="none" w:color="auto"/>
        </w:rPr>
      </w:pPr>
    </w:p>
    <w:p>
      <w:pPr>
        <w:pStyle w:val="0"/>
        <w:rPr>
          <w:rFonts w:hint="eastAsia" w:ascii="ＭＳ 明朝" w:hAnsi="ＭＳ 明朝" w:eastAsia="ＭＳ 明朝"/>
          <w:b w:val="0"/>
          <w:color w:val="auto"/>
          <w:u w:val="none" w:color="auto"/>
        </w:rPr>
      </w:pPr>
      <w:r>
        <w:rPr>
          <w:rFonts w:hint="eastAsia" w:ascii="ＭＳ 明朝" w:hAnsi="ＭＳ 明朝" w:eastAsia="ＭＳ 明朝"/>
          <w:b w:val="1"/>
          <w:color w:val="auto"/>
          <w:u w:val="none" w:color="auto"/>
        </w:rPr>
        <w:t>３　費用負担区分表</w:t>
      </w:r>
    </w:p>
    <w:tbl>
      <w:tblPr>
        <w:tblStyle w:val="19"/>
        <w:tblW w:w="0" w:type="auto"/>
        <w:tblInd w:w="0" w:type="dxa"/>
        <w:tblLayout w:type="fixed"/>
        <w:tblLook w:firstRow="1" w:lastRow="0" w:firstColumn="1" w:lastColumn="0" w:noHBand="0" w:noVBand="1" w:val="04A0"/>
      </w:tblPr>
      <w:tblGrid>
        <w:gridCol w:w="7765"/>
        <w:gridCol w:w="935"/>
        <w:gridCol w:w="936"/>
      </w:tblGrid>
      <w:tr>
        <w:trPr/>
        <w:tc>
          <w:tcPr>
            <w:tcW w:w="77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費　用　項　目</w:t>
            </w:r>
          </w:p>
        </w:tc>
        <w:tc>
          <w:tcPr>
            <w:tcW w:w="9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市</w:t>
            </w:r>
          </w:p>
        </w:tc>
        <w:tc>
          <w:tcPr>
            <w:tcW w:w="9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w:t>
            </w:r>
          </w:p>
        </w:tc>
      </w:tr>
      <w:tr>
        <w:trPr/>
        <w:tc>
          <w:tcPr>
            <w:tcW w:w="77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食材費</w:t>
            </w:r>
          </w:p>
        </w:tc>
        <w:tc>
          <w:tcPr>
            <w:tcW w:w="9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93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燃料費・光熱水費</w:t>
            </w:r>
          </w:p>
        </w:tc>
        <w:tc>
          <w:tcPr>
            <w:tcW w:w="93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936" w:type="dxa"/>
            <w:vAlign w:val="center"/>
          </w:tcPr>
          <w:p>
            <w:pPr>
              <w:pStyle w:val="0"/>
              <w:jc w:val="center"/>
              <w:rPr>
                <w:rFonts w:hint="eastAsia" w:ascii="ＭＳ 明朝" w:hAnsi="ＭＳ 明朝" w:eastAsia="ＭＳ 明朝"/>
                <w:color w:val="auto"/>
                <w:u w:val="none" w:color="auto"/>
              </w:rPr>
            </w:pP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b w:val="0"/>
                <w:color w:val="auto"/>
                <w:u w:val="none" w:color="auto"/>
              </w:rPr>
              <w:t>食器類及び包丁、まな板、食器かご等の</w:t>
            </w:r>
            <w:r>
              <w:rPr>
                <w:rFonts w:hint="eastAsia" w:ascii="ＭＳ 明朝" w:hAnsi="ＭＳ 明朝" w:eastAsia="ＭＳ 明朝"/>
                <w:color w:val="auto"/>
                <w:u w:val="none" w:color="auto"/>
              </w:rPr>
              <w:t>計画的更新費用</w:t>
            </w:r>
          </w:p>
        </w:tc>
        <w:tc>
          <w:tcPr>
            <w:tcW w:w="93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936" w:type="dxa"/>
            <w:vAlign w:val="center"/>
          </w:tcPr>
          <w:p>
            <w:pPr>
              <w:pStyle w:val="0"/>
              <w:jc w:val="center"/>
              <w:rPr>
                <w:rFonts w:hint="eastAsia" w:ascii="ＭＳ 明朝" w:hAnsi="ＭＳ 明朝" w:eastAsia="ＭＳ 明朝"/>
                <w:color w:val="auto"/>
                <w:u w:val="none" w:color="auto"/>
              </w:rPr>
            </w:pPr>
          </w:p>
        </w:tc>
      </w:tr>
      <w:tr>
        <w:trPr/>
        <w:tc>
          <w:tcPr>
            <w:tcW w:w="776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包丁及びスライサーの刃の研磨に要する費用</w:t>
            </w:r>
          </w:p>
        </w:tc>
        <w:tc>
          <w:tcPr>
            <w:tcW w:w="935" w:type="dxa"/>
            <w:vAlign w:val="center"/>
          </w:tcPr>
          <w:p>
            <w:pPr>
              <w:pStyle w:val="0"/>
              <w:jc w:val="center"/>
              <w:rPr>
                <w:rFonts w:hint="eastAsia"/>
                <w:color w:val="auto"/>
                <w:u w:val="none" w:color="auto"/>
              </w:rPr>
            </w:pPr>
            <w:r>
              <w:rPr>
                <w:rFonts w:hint="eastAsia" w:ascii="ＭＳ 明朝" w:hAnsi="ＭＳ 明朝" w:eastAsia="ＭＳ 明朝"/>
                <w:color w:val="auto"/>
                <w:u w:val="none" w:color="auto"/>
              </w:rPr>
              <w:t>〇</w:t>
            </w:r>
          </w:p>
        </w:tc>
        <w:tc>
          <w:tcPr>
            <w:tcW w:w="936" w:type="dxa"/>
            <w:vAlign w:val="center"/>
          </w:tcPr>
          <w:p>
            <w:pPr>
              <w:pStyle w:val="0"/>
              <w:rPr>
                <w:rFonts w:hint="eastAsia"/>
                <w:color w:val="auto"/>
                <w:u w:val="none" w:color="auto"/>
              </w:rPr>
            </w:pP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施設・設備・調理機器の計画的更新費用</w:t>
            </w:r>
          </w:p>
        </w:tc>
        <w:tc>
          <w:tcPr>
            <w:tcW w:w="93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936" w:type="dxa"/>
            <w:vAlign w:val="center"/>
          </w:tcPr>
          <w:p>
            <w:pPr>
              <w:pStyle w:val="0"/>
              <w:jc w:val="center"/>
              <w:rPr>
                <w:rFonts w:hint="eastAsia" w:ascii="ＭＳ 明朝" w:hAnsi="ＭＳ 明朝" w:eastAsia="ＭＳ 明朝"/>
                <w:color w:val="auto"/>
                <w:u w:val="none" w:color="auto"/>
              </w:rPr>
            </w:pP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残菜等産業廃棄物処理費</w:t>
            </w:r>
          </w:p>
        </w:tc>
        <w:tc>
          <w:tcPr>
            <w:tcW w:w="93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936" w:type="dxa"/>
            <w:vAlign w:val="center"/>
          </w:tcPr>
          <w:p>
            <w:pPr>
              <w:pStyle w:val="0"/>
              <w:jc w:val="center"/>
              <w:rPr>
                <w:rFonts w:hint="eastAsia" w:ascii="ＭＳ 明朝" w:hAnsi="ＭＳ 明朝" w:eastAsia="ＭＳ 明朝"/>
                <w:color w:val="auto"/>
                <w:u w:val="none" w:color="auto"/>
              </w:rPr>
            </w:pP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b w:val="0"/>
                <w:color w:val="auto"/>
                <w:u w:val="none" w:color="auto"/>
              </w:rPr>
              <w:t>業務に関連して使用する通信費の費用（市が契約した通信費のみ）</w:t>
            </w:r>
          </w:p>
        </w:tc>
        <w:tc>
          <w:tcPr>
            <w:tcW w:w="93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936" w:type="dxa"/>
            <w:vAlign w:val="center"/>
          </w:tcPr>
          <w:p>
            <w:pPr>
              <w:pStyle w:val="0"/>
              <w:jc w:val="center"/>
              <w:rPr>
                <w:rFonts w:hint="eastAsia" w:ascii="ＭＳ 明朝" w:hAnsi="ＭＳ 明朝" w:eastAsia="ＭＳ 明朝"/>
                <w:color w:val="auto"/>
                <w:u w:val="none" w:color="auto"/>
              </w:rPr>
            </w:pP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その他　市が負担すべきと考えられる費用</w:t>
            </w:r>
          </w:p>
        </w:tc>
        <w:tc>
          <w:tcPr>
            <w:tcW w:w="93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936" w:type="dxa"/>
            <w:vAlign w:val="center"/>
          </w:tcPr>
          <w:p>
            <w:pPr>
              <w:pStyle w:val="0"/>
              <w:jc w:val="center"/>
              <w:rPr>
                <w:rFonts w:hint="eastAsia" w:ascii="ＭＳ 明朝" w:hAnsi="ＭＳ 明朝" w:eastAsia="ＭＳ 明朝"/>
                <w:color w:val="auto"/>
                <w:u w:val="none" w:color="auto"/>
              </w:rPr>
            </w:pP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調理業務従事者等の人件費</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調理業務従事者等の被服費</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調理業務従事者等の研修費</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調理業務従事者等の検便検査</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調理業務従事者等の健康診断費</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調理業務従事者等が使用する事務用品及び常備薬</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b w:val="0"/>
                <w:color w:val="auto"/>
                <w:u w:val="none" w:color="auto"/>
              </w:rPr>
              <w:t>施設・設備・調理機器等の消耗品等及び</w:t>
            </w:r>
            <w:r>
              <w:rPr>
                <w:rFonts w:hint="eastAsia" w:ascii="ＭＳ 明朝" w:hAnsi="ＭＳ 明朝" w:eastAsia="ＭＳ 明朝"/>
                <w:b w:val="0"/>
                <w:color w:val="auto"/>
                <w:u w:val="none" w:color="auto"/>
              </w:rPr>
              <w:t>1</w:t>
            </w:r>
            <w:r>
              <w:rPr>
                <w:rFonts w:hint="eastAsia" w:ascii="ＭＳ 明朝" w:hAnsi="ＭＳ 明朝" w:eastAsia="ＭＳ 明朝"/>
                <w:b w:val="0"/>
                <w:color w:val="auto"/>
                <w:u w:val="none" w:color="auto"/>
              </w:rPr>
              <w:t>件</w:t>
            </w:r>
            <w:r>
              <w:rPr>
                <w:rFonts w:hint="eastAsia" w:ascii="ＭＳ 明朝" w:hAnsi="ＭＳ 明朝" w:eastAsia="ＭＳ 明朝"/>
                <w:b w:val="0"/>
                <w:color w:val="auto"/>
                <w:u w:val="none" w:color="auto"/>
              </w:rPr>
              <w:t>10</w:t>
            </w:r>
            <w:r>
              <w:rPr>
                <w:rFonts w:hint="eastAsia" w:ascii="ＭＳ 明朝" w:hAnsi="ＭＳ 明朝" w:eastAsia="ＭＳ 明朝"/>
                <w:b w:val="0"/>
                <w:color w:val="auto"/>
                <w:u w:val="none" w:color="auto"/>
              </w:rPr>
              <w:t>万円以下の修繕費用</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b w:val="0"/>
                <w:color w:val="auto"/>
                <w:u w:val="none" w:color="auto"/>
              </w:rPr>
              <w:t>調理業務等に使用する消耗品等の購入費用（調理機器の単発的な買い換えを含む）</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b w:val="0"/>
                <w:color w:val="auto"/>
                <w:u w:val="none" w:color="auto"/>
              </w:rPr>
              <w:t>事業者間並びに事業者と従業員の間で使用する通信費</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調理業務従事者等が喫食した給食費</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776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その他　事業者が負担すべきと考えられる費用</w:t>
            </w:r>
          </w:p>
        </w:tc>
        <w:tc>
          <w:tcPr>
            <w:tcW w:w="935" w:type="dxa"/>
            <w:vAlign w:val="center"/>
          </w:tcPr>
          <w:p>
            <w:pPr>
              <w:pStyle w:val="0"/>
              <w:jc w:val="center"/>
              <w:rPr>
                <w:rFonts w:hint="eastAsia" w:ascii="ＭＳ 明朝" w:hAnsi="ＭＳ 明朝" w:eastAsia="ＭＳ 明朝"/>
                <w:color w:val="auto"/>
                <w:u w:val="none" w:color="auto"/>
              </w:rPr>
            </w:pPr>
          </w:p>
        </w:tc>
        <w:tc>
          <w:tcPr>
            <w:tcW w:w="936"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bl>
    <w:p>
      <w:pPr>
        <w:pStyle w:val="0"/>
        <w:rPr>
          <w:rFonts w:hint="eastAsia" w:ascii="ＭＳ 明朝" w:hAnsi="ＭＳ 明朝" w:eastAsia="ＭＳ 明朝"/>
          <w:b w:val="0"/>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【損害賠償などに関すること】</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１　損害賠償責任</w:t>
      </w:r>
    </w:p>
    <w:p>
      <w:pPr>
        <w:pStyle w:val="0"/>
        <w:ind w:left="63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（１）事業者は、業務委託の実施にあたり、食中毒や事故などの発生時の対応として、生産物賠償責任保険に加入すること。</w:t>
      </w:r>
    </w:p>
    <w:p>
      <w:pPr>
        <w:pStyle w:val="0"/>
        <w:ind w:left="63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（２）事業者は、次に掲げる事項に該当し、その結果、市に損害を与えたときは損害賠償しなければならない。</w:t>
      </w:r>
    </w:p>
    <w:p>
      <w:pPr>
        <w:pStyle w:val="0"/>
        <w:ind w:left="840" w:hanging="840" w:hangingChars="4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（ア）故意または過失により、食中毒の原因となる細菌、その他人体に有害な物質を学校給食に混入したとき。</w:t>
      </w:r>
    </w:p>
    <w:p>
      <w:pPr>
        <w:pStyle w:val="0"/>
        <w:ind w:left="840" w:hanging="840" w:hangingChars="4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（イ）故意または過失により、施設、設備、及び備品等を損壊、紛失したとき。</w:t>
      </w:r>
    </w:p>
    <w:p>
      <w:pPr>
        <w:pStyle w:val="0"/>
        <w:ind w:left="840" w:hanging="840" w:hangingChars="400"/>
        <w:rPr>
          <w:rFonts w:hint="eastAsia" w:ascii="ＭＳ 明朝" w:hAnsi="ＭＳ 明朝" w:eastAsia="ＭＳ 明朝"/>
          <w:b w:val="0"/>
          <w:color w:val="auto"/>
          <w:u w:val="none" w:color="auto"/>
        </w:rPr>
      </w:pPr>
    </w:p>
    <w:p>
      <w:pPr>
        <w:pStyle w:val="0"/>
        <w:ind w:left="840" w:hanging="840" w:hangingChars="4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履行保証</w:t>
      </w:r>
    </w:p>
    <w:p>
      <w:pPr>
        <w:pStyle w:val="0"/>
        <w:ind w:left="210" w:leftChars="100" w:firstLine="210" w:firstLine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事業者は、業務継続が困難となった場合に備え、契約締結時に履行保証人を選定すること。選定された履行保証人は、市が受託者の責めにより事業の継続が困難であると判断した場合は、速やかに業務を引き継ぐものとする。この場合における委託料は、当該年度の総額からすでに事業者に支払った費用及び事業中断により市が被った損害のうちから事業者から賠償を受けていない額を減じた額とする。</w:t>
      </w: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３　再委託等の禁止</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（１）事業者は、業務の全部又は一部を第三者に委託しまたは請け負わせてはならない。</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（２）事業者は、業務の受託によって生じる権利、義務を第三者に譲渡し、継承し、または質権その他の担保に供してはならない。</w:t>
      </w: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４　その他</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（１）事業者は、余裕のある調理業務従事者の配置を行うとともに、突発的な事故や欠員に対応すること。</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（２）事業者は、燃料及び光熱水費等の不必要な使用を避けるなど、経費の節減に努めること。</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（３）事業者は、別記「個人情報保護特記仕様書」に基づき、業務上知り得た秘密を第三者に漏らさないこと。なお、本契約期間満了及び契約解除後においても同様に取り扱うこと。</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（４）本仕様書に定めのない事項は、市と事業者が協議の上決定するものとする。</w:t>
      </w: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【委託料】</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１　履行の確認等</w:t>
      </w:r>
    </w:p>
    <w:p>
      <w:pPr>
        <w:pStyle w:val="0"/>
        <w:ind w:left="210" w:hanging="210" w:hanging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事業者は、毎月委託業務が完了したときは、当該業務の結果を記載した書面を発注者に提出し、その確認を受けるものとする。月分の業務完了報告書を当該業務終了後、直ちに市に提出すること。市は、業務完了報告書を受領したときは、業務が本業務委託契約等により適切に履行されていることを確認する。</w:t>
      </w:r>
    </w:p>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委託料の支払い</w:t>
      </w:r>
    </w:p>
    <w:p>
      <w:pPr>
        <w:pStyle w:val="0"/>
        <w:ind w:left="210" w:hanging="210" w:hanging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委託料は、令和５年８月分を初回として、月ごとに支払うものとする。事業者は、市の履行確認後、業務委託料支払の請求を市にするものとする。市は、前述の適法な請求を受けたときは、その日から</w:t>
      </w:r>
      <w:r>
        <w:rPr>
          <w:rFonts w:hint="eastAsia" w:ascii="ＭＳ 明朝" w:hAnsi="ＭＳ 明朝" w:eastAsia="ＭＳ 明朝"/>
          <w:b w:val="0"/>
          <w:color w:val="auto"/>
          <w:u w:val="none" w:color="auto"/>
        </w:rPr>
        <w:t>30</w:t>
      </w:r>
      <w:r>
        <w:rPr>
          <w:rFonts w:hint="eastAsia" w:ascii="ＭＳ 明朝" w:hAnsi="ＭＳ 明朝" w:eastAsia="ＭＳ 明朝"/>
          <w:b w:val="0"/>
          <w:color w:val="auto"/>
          <w:u w:val="none" w:color="auto"/>
        </w:rPr>
        <w:t>日以内に受注者に業務委託料を支払うものとする。</w:t>
      </w:r>
    </w:p>
    <w:p>
      <w:pPr>
        <w:pStyle w:val="0"/>
        <w:rPr>
          <w:rFonts w:hint="eastAsia" w:ascii="ＭＳ 明朝" w:hAnsi="ＭＳ 明朝" w:eastAsia="ＭＳ 明朝"/>
          <w:b w:val="1"/>
          <w:color w:val="auto"/>
          <w:u w:val="none" w:color="auto"/>
        </w:rPr>
      </w:pPr>
    </w:p>
    <w:p>
      <w:pPr>
        <w:pStyle w:val="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【予想されるリスクと責任分担】</w:t>
      </w:r>
    </w:p>
    <w:p>
      <w:pPr>
        <w:pStyle w:val="0"/>
        <w:rPr>
          <w:rFonts w:hint="eastAsia" w:ascii="ＭＳ 明朝" w:hAnsi="ＭＳ 明朝" w:eastAsia="ＭＳ 明朝"/>
          <w:color w:val="auto"/>
          <w:u w:val="none" w:color="auto"/>
        </w:rPr>
      </w:pPr>
    </w:p>
    <w:p>
      <w:pPr>
        <w:pStyle w:val="0"/>
        <w:ind w:left="210" w:hanging="210" w:hanging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予想されるリスクと責任分担については、次の表のとおりとし、責任分担の程度や具体的な内容については、市と事業者が協議の上決定する。</w:t>
      </w:r>
    </w:p>
    <w:p>
      <w:pPr>
        <w:pStyle w:val="0"/>
        <w:ind w:left="210" w:hanging="210" w:hanging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なお、リスク分担を変更すべき明確な理由等があった場合には、協議の上リスク分担等の変更を行うものとする。</w:t>
      </w:r>
    </w:p>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（リスク分担表）</w:t>
      </w:r>
    </w:p>
    <w:tbl>
      <w:tblPr>
        <w:tblStyle w:val="19"/>
        <w:tblW w:w="0" w:type="auto"/>
        <w:tblInd w:w="205" w:type="dxa"/>
        <w:tblLayout w:type="fixed"/>
        <w:tblLook w:firstRow="1" w:lastRow="0" w:firstColumn="1" w:lastColumn="0" w:noHBand="0" w:noVBand="1" w:val="04A0"/>
      </w:tblPr>
      <w:tblGrid>
        <w:gridCol w:w="2204"/>
        <w:gridCol w:w="5146"/>
        <w:gridCol w:w="1040"/>
        <w:gridCol w:w="1041"/>
      </w:tblGrid>
      <w:tr>
        <w:trPr>
          <w:trHeight w:val="355" w:hRule="atLeast"/>
        </w:trPr>
        <w:tc>
          <w:tcPr>
            <w:tcW w:w="2204"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リスクの種類</w:t>
            </w:r>
          </w:p>
        </w:tc>
        <w:tc>
          <w:tcPr>
            <w:tcW w:w="5146"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リスクの内容</w:t>
            </w:r>
          </w:p>
        </w:tc>
        <w:tc>
          <w:tcPr>
            <w:tcW w:w="20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負担者</w:t>
            </w:r>
          </w:p>
        </w:tc>
      </w:tr>
      <w:tr>
        <w:trPr/>
        <w:tc>
          <w:tcPr>
            <w:tcW w:w="220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514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10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市</w:t>
            </w:r>
          </w:p>
        </w:tc>
        <w:tc>
          <w:tcPr>
            <w:tcW w:w="10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w:t>
            </w:r>
          </w:p>
        </w:tc>
      </w:tr>
      <w:tr>
        <w:trPr>
          <w:trHeight w:val="355" w:hRule="atLeast"/>
        </w:trPr>
        <w:tc>
          <w:tcPr>
            <w:tcW w:w="220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事業の中止・延期</w:t>
            </w:r>
          </w:p>
        </w:tc>
        <w:tc>
          <w:tcPr>
            <w:tcW w:w="51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市の指示によるもの</w:t>
            </w:r>
          </w:p>
        </w:tc>
        <w:tc>
          <w:tcPr>
            <w:tcW w:w="10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p>
        </w:tc>
      </w:tr>
      <w:tr>
        <w:trPr/>
        <w:tc>
          <w:tcPr>
            <w:tcW w:w="2204" w:type="dxa"/>
            <w:vMerge w:val="continue"/>
            <w:vAlign w:val="center"/>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事業者の事業放棄・破綻</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204"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不可抗力による中止</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天災・暴動等による履行不能</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204"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許認可</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事業の実施に必要な許認可取得の遅延等</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rHeight w:val="355" w:hRule="atLeast"/>
        </w:trPr>
        <w:tc>
          <w:tcPr>
            <w:tcW w:w="2204" w:type="dxa"/>
            <w:vMerge w:val="restart"/>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計画の変更</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市の指示による変更</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204" w:type="dxa"/>
            <w:vMerge w:val="continue"/>
            <w:vAlign w:val="center"/>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事業者の要求による変更</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204"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運営費上昇</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計画変更以外の要因による運営費用の増大</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rHeight w:val="355" w:hRule="atLeast"/>
        </w:trPr>
        <w:tc>
          <w:tcPr>
            <w:tcW w:w="2204" w:type="dxa"/>
            <w:vMerge w:val="restart"/>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施設・設備等の損傷</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事業者の責めに帰すべき事由による場合</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204" w:type="dxa"/>
            <w:vMerge w:val="continue"/>
            <w:vAlign w:val="center"/>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上記以外（１０万円を超えるもの）</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204"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事業の実施水準</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仕様書で定める水準に不適合である場合</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rHeight w:val="355" w:hRule="atLeast"/>
        </w:trPr>
        <w:tc>
          <w:tcPr>
            <w:tcW w:w="2204" w:type="dxa"/>
            <w:vMerge w:val="restart"/>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食器等の損壊</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事業者の責めに帰すべき事由による場合</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204" w:type="dxa"/>
            <w:vMerge w:val="continue"/>
            <w:vAlign w:val="center"/>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上記以外（１０万円を超えるもの）</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c>
          <w:tcPr>
            <w:tcW w:w="2204"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支払い遅延</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委託料等の支払いが遅れたことによる損害</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r>
        <w:trPr>
          <w:trHeight w:val="355" w:hRule="atLeast"/>
        </w:trPr>
        <w:tc>
          <w:tcPr>
            <w:tcW w:w="2204" w:type="dxa"/>
            <w:vMerge w:val="restart"/>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給食運営時の諸問題</w:t>
            </w: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事業者の責めに帰すべき事由による場合</w:t>
            </w:r>
          </w:p>
        </w:tc>
        <w:tc>
          <w:tcPr>
            <w:tcW w:w="1040" w:type="dxa"/>
            <w:vAlign w:val="center"/>
          </w:tcPr>
          <w:p>
            <w:pPr>
              <w:pStyle w:val="0"/>
              <w:jc w:val="center"/>
              <w:rPr>
                <w:rFonts w:hint="eastAsia" w:ascii="ＭＳ 明朝" w:hAnsi="ＭＳ 明朝" w:eastAsia="ＭＳ 明朝"/>
                <w:color w:val="auto"/>
                <w:u w:val="none" w:color="auto"/>
              </w:rPr>
            </w:pPr>
          </w:p>
        </w:tc>
        <w:tc>
          <w:tcPr>
            <w:tcW w:w="1041"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r>
      <w:tr>
        <w:trPr/>
        <w:tc>
          <w:tcPr>
            <w:tcW w:w="2204" w:type="dxa"/>
            <w:vMerge w:val="continue"/>
            <w:vAlign w:val="center"/>
          </w:tcPr>
          <w:p>
            <w:pPr>
              <w:pStyle w:val="0"/>
              <w:rPr>
                <w:rFonts w:hint="eastAsia"/>
              </w:rPr>
            </w:pPr>
          </w:p>
        </w:tc>
        <w:tc>
          <w:tcPr>
            <w:tcW w:w="5146"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上記以外</w:t>
            </w:r>
          </w:p>
        </w:tc>
        <w:tc>
          <w:tcPr>
            <w:tcW w:w="1040"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〇</w:t>
            </w:r>
          </w:p>
        </w:tc>
        <w:tc>
          <w:tcPr>
            <w:tcW w:w="1041" w:type="dxa"/>
            <w:vAlign w:val="center"/>
          </w:tcPr>
          <w:p>
            <w:pPr>
              <w:pStyle w:val="0"/>
              <w:jc w:val="center"/>
              <w:rPr>
                <w:rFonts w:hint="eastAsia" w:ascii="ＭＳ 明朝" w:hAnsi="ＭＳ 明朝" w:eastAsia="ＭＳ 明朝"/>
                <w:color w:val="auto"/>
                <w:u w:val="none" w:color="auto"/>
              </w:rPr>
            </w:pPr>
          </w:p>
        </w:tc>
      </w:tr>
    </w:tbl>
    <w:p>
      <w:pPr>
        <w:pStyle w:val="0"/>
        <w:ind w:left="210" w:hanging="210" w:hangingChars="100"/>
        <w:rPr>
          <w:rFonts w:hint="eastAsia" w:ascii="ＭＳ 明朝" w:hAnsi="ＭＳ 明朝" w:eastAsia="ＭＳ 明朝"/>
          <w:b w:val="0"/>
          <w:color w:val="auto"/>
          <w:u w:val="none" w:color="auto"/>
        </w:rPr>
      </w:pP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【業務委託実施に関する事項】</w:t>
      </w:r>
    </w:p>
    <w:p>
      <w:pPr>
        <w:pStyle w:val="0"/>
        <w:ind w:left="210" w:hanging="210" w:hangingChars="100"/>
        <w:rPr>
          <w:rFonts w:hint="eastAsia" w:ascii="ＭＳ 明朝" w:hAnsi="ＭＳ 明朝" w:eastAsia="ＭＳ 明朝"/>
          <w:b w:val="1"/>
          <w:color w:val="auto"/>
          <w:u w:val="none" w:color="auto"/>
        </w:rPr>
      </w:pPr>
    </w:p>
    <w:p>
      <w:pPr>
        <w:pStyle w:val="0"/>
        <w:ind w:left="21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１　業務委託の継続が困難となった場合の措置</w:t>
      </w:r>
    </w:p>
    <w:p>
      <w:pPr>
        <w:pStyle w:val="0"/>
        <w:ind w:left="210" w:hanging="210" w:hanging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（１）事業者の債務不履行の場合</w:t>
      </w:r>
    </w:p>
    <w:p>
      <w:pPr>
        <w:pStyle w:val="0"/>
        <w:ind w:left="840" w:hanging="840" w:hangingChars="4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ア）事業者の責めに帰すべき事由により債務不履行、またはその懸念が生じた場合、市は事業者に対し、修復勧告し、一定期間内に修復策の提出及びその実施を求めることができるものとする。事業者が当該期間内に修復することができなかったときは、市は、契約の解除及びこれにより生じた損害賠償を請求することができる。</w:t>
      </w:r>
    </w:p>
    <w:p>
      <w:pPr>
        <w:pStyle w:val="0"/>
        <w:ind w:left="840" w:hanging="840" w:hangingChars="4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イ）市は、事業者が本委託業務を完全に履行できる見込みがないと認めるとき、またはこの契約に違反して契約の目的を達することができないと認めたときは、履行保証人に対して、本委託業務の実施を求めることができる。</w:t>
      </w:r>
    </w:p>
    <w:p>
      <w:pPr>
        <w:pStyle w:val="0"/>
        <w:ind w:left="840" w:hanging="840" w:hangingChars="4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（ウ）履行保証人は、前項の規定による本委託業務の実施の請求があったときは、事業者に代わって本委託業務を実施しなければならない。</w:t>
      </w:r>
    </w:p>
    <w:p>
      <w:pPr>
        <w:pStyle w:val="0"/>
        <w:ind w:left="840" w:hanging="840" w:hangingChars="4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（２）市の債務不履行の場合</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市の責めに帰すべき事由により業務の継続が困難となったときは、事業者は契約を解除することができる。この場合、事業者は市に対し、これにより生じた損害賠償を請求することができる。</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３）市は、当事者の責めに帰すことができない事由により継続が困難となった場合、不可抗力、または受託事業実施の結果、業務委託契約書及び仕様書で定められた内容を充足していないことが判明した場合は、委託料の減額等を行うことができる。</w:t>
      </w: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【その他】</w:t>
      </w:r>
    </w:p>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１　災害時等対応への協力</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災害等が発生し、市が炊き出し等の要請を行った場合、事業者は可能な限り協力を行うこととする。</w:t>
      </w: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　関係法令の改正等による仕様書の変更</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関係法令の改正、通知その他により、仕様等の変更を行うことがある。</w:t>
      </w: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３　本仕様書に定めのない事項</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本仕様書に定めのない事項は、市と事業者が協議の上決定するものとする。</w:t>
      </w: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0"/>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（別表１）学校給食対象校</w:t>
      </w:r>
    </w:p>
    <w:p>
      <w:pPr>
        <w:pStyle w:val="0"/>
        <w:ind w:left="0" w:leftChars="0" w:hanging="630" w:hangingChars="300"/>
        <w:jc w:val="right"/>
        <w:rPr>
          <w:rFonts w:hint="eastAsia" w:ascii="ＭＳ 明朝" w:hAnsi="ＭＳ 明朝" w:eastAsia="ＭＳ 明朝"/>
          <w:b w:val="1"/>
          <w:color w:val="auto"/>
          <w:u w:val="none" w:color="auto"/>
        </w:rPr>
      </w:pPr>
      <w:r>
        <w:rPr>
          <w:rFonts w:hint="eastAsia" w:ascii="ＭＳ 明朝" w:hAnsi="ＭＳ 明朝" w:eastAsia="ＭＳ 明朝"/>
          <w:b w:val="0"/>
          <w:color w:val="auto"/>
          <w:u w:val="none" w:color="auto"/>
        </w:rPr>
        <w:t>令和４年１０月１日現在</w:t>
      </w:r>
    </w:p>
    <w:tbl>
      <w:tblPr>
        <w:tblStyle w:val="19"/>
        <w:tblW w:w="0" w:type="auto"/>
        <w:tblInd w:w="0" w:type="dxa"/>
        <w:tblLayout w:type="fixed"/>
        <w:tblLook w:firstRow="1" w:lastRow="0" w:firstColumn="1" w:lastColumn="0" w:noHBand="0" w:noVBand="1" w:val="04A0"/>
      </w:tblPr>
      <w:tblGrid>
        <w:gridCol w:w="1885"/>
        <w:gridCol w:w="2546"/>
        <w:gridCol w:w="1654"/>
        <w:gridCol w:w="1260"/>
        <w:gridCol w:w="2293"/>
      </w:tblGrid>
      <w:tr>
        <w:trPr/>
        <w:tc>
          <w:tcPr>
            <w:tcW w:w="188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学校名</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所　在　地</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pacing w:val="1"/>
                <w:w w:val="85"/>
                <w:u w:val="none" w:color="auto"/>
                <w:fitText w:val="1260" w:id="23"/>
              </w:rPr>
              <w:t>調理業務従事</w:t>
            </w:r>
            <w:r>
              <w:rPr>
                <w:rFonts w:hint="eastAsia" w:ascii="ＭＳ 明朝" w:hAnsi="ＭＳ 明朝" w:eastAsia="ＭＳ 明朝"/>
                <w:color w:val="auto"/>
                <w:spacing w:val="3"/>
                <w:w w:val="85"/>
                <w:u w:val="none" w:color="auto"/>
                <w:fitText w:val="1260" w:id="23"/>
              </w:rPr>
              <w:t>者</w:t>
            </w:r>
          </w:p>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spacing w:val="70"/>
                <w:u w:val="none" w:color="auto"/>
                <w:fitText w:val="1260" w:id="24"/>
              </w:rPr>
              <w:t>配置基</w:t>
            </w:r>
            <w:r>
              <w:rPr>
                <w:rFonts w:hint="eastAsia" w:ascii="ＭＳ 明朝" w:hAnsi="ＭＳ 明朝" w:eastAsia="ＭＳ 明朝"/>
                <w:color w:val="auto"/>
                <w:u w:val="none" w:color="auto"/>
                <w:fitText w:val="1260" w:id="24"/>
              </w:rPr>
              <w:t>準</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基本食数</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滝川第一小学校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0"/>
                <w:w w:val="62"/>
                <w:u w:val="none" w:color="auto"/>
                <w:fitText w:val="2100" w:id="25"/>
              </w:rPr>
              <w:t>滝川市一の坂町西２丁目１番７０</w:t>
            </w:r>
            <w:r>
              <w:rPr>
                <w:rFonts w:hint="eastAsia" w:ascii="ＭＳ 明朝" w:hAnsi="ＭＳ 明朝" w:eastAsia="ＭＳ 明朝"/>
                <w:color w:val="auto"/>
                <w:spacing w:val="13"/>
                <w:w w:val="62"/>
                <w:u w:val="none" w:color="auto"/>
                <w:fitText w:val="2100" w:id="25"/>
              </w:rPr>
              <w:t>号</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auto"/>
                <w:u w:val="none" w:color="auto"/>
              </w:rPr>
              <w:t>－</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２３１</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66"/>
                <w:u w:val="none" w:color="auto"/>
                <w:fitText w:val="2100" w:id="26"/>
              </w:rPr>
              <w:t>滝川第三小学校共同調理場受配</w:t>
            </w:r>
            <w:r>
              <w:rPr>
                <w:rFonts w:hint="eastAsia" w:ascii="ＭＳ 明朝" w:hAnsi="ＭＳ 明朝" w:eastAsia="ＭＳ 明朝"/>
                <w:color w:val="auto"/>
                <w:spacing w:val="2"/>
                <w:w w:val="66"/>
                <w:u w:val="none" w:color="auto"/>
                <w:fitText w:val="2100" w:id="26"/>
              </w:rPr>
              <w:t>校</w:t>
            </w: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滝川第二小学校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0"/>
                <w:w w:val="62"/>
                <w:u w:val="none" w:color="auto"/>
                <w:fitText w:val="2100" w:id="27"/>
              </w:rPr>
              <w:t>滝川市滝の川町東１丁目１番４５</w:t>
            </w:r>
            <w:r>
              <w:rPr>
                <w:rFonts w:hint="eastAsia" w:ascii="ＭＳ 明朝" w:hAnsi="ＭＳ 明朝" w:eastAsia="ＭＳ 明朝"/>
                <w:color w:val="auto"/>
                <w:spacing w:val="13"/>
                <w:w w:val="62"/>
                <w:u w:val="none" w:color="auto"/>
                <w:fitText w:val="2100" w:id="27"/>
              </w:rPr>
              <w:t>号</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auto"/>
                <w:u w:val="none" w:color="auto"/>
              </w:rPr>
              <w:t>５人</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３２４</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滝川第三小学校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71"/>
                <w:u w:val="none" w:color="auto"/>
                <w:fitText w:val="2100" w:id="28"/>
              </w:rPr>
              <w:t>滝川市花月町２丁目２番１２</w:t>
            </w:r>
            <w:r>
              <w:rPr>
                <w:rFonts w:hint="eastAsia" w:ascii="ＭＳ 明朝" w:hAnsi="ＭＳ 明朝" w:eastAsia="ＭＳ 明朝"/>
                <w:color w:val="auto"/>
                <w:spacing w:val="3"/>
                <w:w w:val="71"/>
                <w:u w:val="none" w:color="auto"/>
                <w:fitText w:val="2100" w:id="28"/>
              </w:rPr>
              <w:t>号</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auto"/>
                <w:u w:val="none" w:color="auto"/>
              </w:rPr>
              <w:t>１２人</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３５４</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西小学校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76"/>
                <w:u w:val="none" w:color="auto"/>
                <w:fitText w:val="2100" w:id="29"/>
              </w:rPr>
              <w:t>滝川市西町６丁目７番１７</w:t>
            </w:r>
            <w:r>
              <w:rPr>
                <w:rFonts w:hint="eastAsia" w:ascii="ＭＳ 明朝" w:hAnsi="ＭＳ 明朝" w:eastAsia="ＭＳ 明朝"/>
                <w:color w:val="auto"/>
                <w:spacing w:val="3"/>
                <w:w w:val="76"/>
                <w:u w:val="none" w:color="auto"/>
                <w:fitText w:val="2100" w:id="29"/>
              </w:rPr>
              <w:t>誤</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FF0000"/>
                <w:u w:val="none" w:color="auto"/>
              </w:rPr>
              <w:t>９</w:t>
            </w:r>
            <w:r>
              <w:rPr>
                <w:rFonts w:hint="eastAsia" w:ascii="ＭＳ 明朝" w:hAnsi="ＭＳ 明朝" w:eastAsia="ＭＳ 明朝"/>
                <w:color w:val="auto"/>
                <w:u w:val="none" w:color="auto"/>
              </w:rPr>
              <w:t>人</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２６１</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江部乙小学校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52"/>
                <w:u w:val="none" w:color="auto"/>
                <w:fitText w:val="2100" w:id="30"/>
              </w:rPr>
              <w:t>滝川市江部乙町東１３丁目１４２６番地</w:t>
            </w:r>
            <w:r>
              <w:rPr>
                <w:rFonts w:hint="eastAsia" w:ascii="ＭＳ 明朝" w:hAnsi="ＭＳ 明朝" w:eastAsia="ＭＳ 明朝"/>
                <w:color w:val="auto"/>
                <w:spacing w:val="3"/>
                <w:w w:val="52"/>
                <w:u w:val="none" w:color="auto"/>
                <w:fitText w:val="2100" w:id="30"/>
              </w:rPr>
              <w:t>１</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FF0000"/>
                <w:u w:val="none" w:color="auto"/>
              </w:rPr>
              <w:t>－</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６２</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FF0000"/>
                <w:spacing w:val="0"/>
                <w:w w:val="83"/>
                <w:u w:val="none" w:color="auto"/>
                <w:fitText w:val="2100" w:id="31"/>
              </w:rPr>
              <w:t>西小学校共同調理場受配</w:t>
            </w:r>
            <w:r>
              <w:rPr>
                <w:rFonts w:hint="eastAsia" w:ascii="ＭＳ 明朝" w:hAnsi="ＭＳ 明朝" w:eastAsia="ＭＳ 明朝"/>
                <w:color w:val="FF0000"/>
                <w:spacing w:val="6"/>
                <w:w w:val="83"/>
                <w:u w:val="none" w:color="auto"/>
                <w:fitText w:val="2100" w:id="31"/>
              </w:rPr>
              <w:t>校</w:t>
            </w: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東小学校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76"/>
                <w:u w:val="none" w:color="auto"/>
                <w:fitText w:val="2100" w:id="32"/>
              </w:rPr>
              <w:t>滝川市文京町２丁目１番１</w:t>
            </w:r>
            <w:r>
              <w:rPr>
                <w:rFonts w:hint="eastAsia" w:ascii="ＭＳ 明朝" w:hAnsi="ＭＳ 明朝" w:eastAsia="ＭＳ 明朝"/>
                <w:color w:val="auto"/>
                <w:spacing w:val="3"/>
                <w:w w:val="76"/>
                <w:u w:val="none" w:color="auto"/>
                <w:fitText w:val="2100" w:id="32"/>
              </w:rPr>
              <w:t>号</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auto"/>
                <w:u w:val="none" w:color="auto"/>
              </w:rPr>
              <w:t>６人</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５０９</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江陵中学校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66"/>
                <w:u w:val="none" w:color="auto"/>
                <w:fitText w:val="2100" w:id="33"/>
              </w:rPr>
              <w:t>滝川市黄金町西１丁目７番１８</w:t>
            </w:r>
            <w:r>
              <w:rPr>
                <w:rFonts w:hint="eastAsia" w:ascii="ＭＳ 明朝" w:hAnsi="ＭＳ 明朝" w:eastAsia="ＭＳ 明朝"/>
                <w:color w:val="auto"/>
                <w:spacing w:val="2"/>
                <w:w w:val="66"/>
                <w:u w:val="none" w:color="auto"/>
                <w:fitText w:val="2100" w:id="33"/>
              </w:rPr>
              <w:t>号</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auto"/>
                <w:u w:val="none" w:color="auto"/>
              </w:rPr>
              <w:t>５人</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３５６</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明苑中学校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0"/>
                <w:w w:val="83"/>
                <w:u w:val="none" w:color="auto"/>
                <w:fitText w:val="2100" w:id="34"/>
              </w:rPr>
              <w:t>滝川市新町４丁目９番１</w:t>
            </w:r>
            <w:r>
              <w:rPr>
                <w:rFonts w:hint="eastAsia" w:ascii="ＭＳ 明朝" w:hAnsi="ＭＳ 明朝" w:eastAsia="ＭＳ 明朝"/>
                <w:color w:val="auto"/>
                <w:spacing w:val="6"/>
                <w:w w:val="83"/>
                <w:u w:val="none" w:color="auto"/>
                <w:fitText w:val="2100" w:id="34"/>
              </w:rPr>
              <w:t>号</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auto"/>
                <w:u w:val="none" w:color="auto"/>
              </w:rPr>
              <w:t>－</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４３５</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66"/>
                <w:u w:val="none" w:color="auto"/>
                <w:fitText w:val="2100" w:id="35"/>
              </w:rPr>
              <w:t>滝川第三小学校共同調理場受配</w:t>
            </w:r>
            <w:r>
              <w:rPr>
                <w:rFonts w:hint="eastAsia" w:ascii="ＭＳ 明朝" w:hAnsi="ＭＳ 明朝" w:eastAsia="ＭＳ 明朝"/>
                <w:color w:val="auto"/>
                <w:spacing w:val="2"/>
                <w:w w:val="66"/>
                <w:u w:val="none" w:color="auto"/>
                <w:fitText w:val="2100" w:id="35"/>
              </w:rPr>
              <w:t>校</w:t>
            </w:r>
          </w:p>
        </w:tc>
      </w:tr>
      <w:tr>
        <w:trPr/>
        <w:tc>
          <w:tcPr>
            <w:tcW w:w="1885" w:type="dxa"/>
            <w:vAlign w:val="center"/>
          </w:tcPr>
          <w:p>
            <w:pPr>
              <w:pStyle w:val="0"/>
              <w:jc w:val="both"/>
              <w:rPr>
                <w:rFonts w:hint="eastAsia"/>
                <w:color w:val="auto"/>
              </w:rPr>
            </w:pPr>
            <w:r>
              <w:rPr>
                <w:rFonts w:hint="eastAsia" w:ascii="ＭＳ 明朝" w:hAnsi="ＭＳ 明朝" w:eastAsia="ＭＳ 明朝"/>
                <w:color w:val="auto"/>
                <w:u w:val="none" w:color="auto"/>
              </w:rPr>
              <w:t>開西中学校</w:t>
            </w:r>
          </w:p>
        </w:tc>
        <w:tc>
          <w:tcPr>
            <w:tcW w:w="2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1"/>
                <w:w w:val="76"/>
                <w:u w:val="none" w:color="auto"/>
                <w:fitText w:val="2100" w:id="36"/>
              </w:rPr>
              <w:t>滝川市西町３丁目７番１２</w:t>
            </w:r>
            <w:r>
              <w:rPr>
                <w:rFonts w:hint="eastAsia" w:ascii="ＭＳ 明朝" w:hAnsi="ＭＳ 明朝" w:eastAsia="ＭＳ 明朝"/>
                <w:color w:val="auto"/>
                <w:spacing w:val="3"/>
                <w:w w:val="76"/>
                <w:u w:val="none" w:color="auto"/>
                <w:fitText w:val="2100" w:id="36"/>
              </w:rPr>
              <w:t>号</w:t>
            </w:r>
          </w:p>
        </w:tc>
        <w:tc>
          <w:tcPr>
            <w:tcW w:w="16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ascii="ＭＳ 明朝" w:hAnsi="ＭＳ 明朝" w:eastAsia="ＭＳ 明朝"/>
                <w:color w:val="auto"/>
                <w:u w:val="none" w:color="auto"/>
              </w:rPr>
              <w:t>－</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１５６</w:t>
            </w:r>
          </w:p>
        </w:tc>
        <w:tc>
          <w:tcPr>
            <w:tcW w:w="2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ascii="ＭＳ 明朝" w:hAnsi="ＭＳ 明朝" w:eastAsia="ＭＳ 明朝"/>
                <w:color w:val="auto"/>
                <w:spacing w:val="0"/>
                <w:w w:val="83"/>
                <w:u w:val="none" w:color="auto"/>
                <w:fitText w:val="2100" w:id="37"/>
              </w:rPr>
              <w:t>西小学校共同調理場受配</w:t>
            </w:r>
            <w:r>
              <w:rPr>
                <w:rFonts w:hint="eastAsia" w:ascii="ＭＳ 明朝" w:hAnsi="ＭＳ 明朝" w:eastAsia="ＭＳ 明朝"/>
                <w:color w:val="auto"/>
                <w:spacing w:val="6"/>
                <w:w w:val="83"/>
                <w:u w:val="none" w:color="auto"/>
                <w:fitText w:val="2100" w:id="37"/>
              </w:rPr>
              <w:t>校</w:t>
            </w:r>
          </w:p>
        </w:tc>
      </w:tr>
    </w:tbl>
    <w:p>
      <w:pPr>
        <w:pStyle w:val="0"/>
        <w:ind w:left="210" w:hanging="210" w:hanging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※基本調理食数については、変動する場合がある。</w:t>
      </w:r>
    </w:p>
    <w:p>
      <w:pPr>
        <w:pStyle w:val="0"/>
        <w:ind w:leftChars="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※基本給食実施日数については、予定日数であり、変動する場合がある。</w:t>
      </w:r>
    </w:p>
    <w:p>
      <w:pPr>
        <w:pStyle w:val="0"/>
        <w:ind w:left="0" w:leftChars="0" w:hanging="630" w:hangingChars="300"/>
        <w:rPr>
          <w:rFonts w:hint="eastAsia" w:ascii="ＭＳ 明朝" w:hAnsi="ＭＳ 明朝" w:eastAsia="ＭＳ 明朝"/>
          <w:b w:val="0"/>
          <w:color w:val="auto"/>
          <w:u w:val="none" w:color="auto"/>
        </w:rPr>
      </w:pPr>
      <w:r>
        <w:rPr>
          <w:rFonts w:hint="eastAsia" w:ascii="ＭＳ 明朝" w:hAnsi="ＭＳ 明朝" w:eastAsia="ＭＳ 明朝"/>
          <w:color w:val="auto"/>
          <w:u w:val="none" w:color="auto"/>
        </w:rPr>
        <w:t>※調理業務従事者配置基準人数は１人あたり７時間勤務を１人工として換算すること。</w:t>
      </w:r>
    </w:p>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（別表２）学校給食配膳員の配置対象校</w:t>
      </w:r>
    </w:p>
    <w:p>
      <w:pPr>
        <w:pStyle w:val="0"/>
        <w:ind w:left="0" w:leftChars="0" w:hanging="630" w:hangingChars="300"/>
        <w:rPr>
          <w:rFonts w:hint="eastAsia" w:ascii="ＭＳ 明朝" w:hAnsi="ＭＳ 明朝" w:eastAsia="ＭＳ 明朝"/>
          <w:b w:val="1"/>
          <w:color w:val="auto"/>
          <w:u w:val="none" w:color="auto"/>
        </w:rPr>
      </w:pPr>
    </w:p>
    <w:tbl>
      <w:tblPr>
        <w:tblStyle w:val="19"/>
        <w:tblW w:w="0" w:type="auto"/>
        <w:tblInd w:w="0" w:type="dxa"/>
        <w:tblLayout w:type="fixed"/>
        <w:tblLook w:firstRow="1" w:lastRow="0" w:firstColumn="1" w:lastColumn="0" w:noHBand="0" w:noVBand="1" w:val="04A0"/>
      </w:tblPr>
      <w:tblGrid>
        <w:gridCol w:w="1885"/>
        <w:gridCol w:w="4539"/>
        <w:gridCol w:w="3212"/>
      </w:tblGrid>
      <w:tr>
        <w:trPr/>
        <w:tc>
          <w:tcPr>
            <w:tcW w:w="1885"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学校名</w:t>
            </w:r>
          </w:p>
        </w:tc>
        <w:tc>
          <w:tcPr>
            <w:tcW w:w="4539"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所　在　地</w:t>
            </w:r>
          </w:p>
        </w:tc>
        <w:tc>
          <w:tcPr>
            <w:tcW w:w="3212" w:type="dxa"/>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c>
          <w:tcPr>
            <w:tcW w:w="188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滝川第一小学校</w:t>
            </w:r>
          </w:p>
        </w:tc>
        <w:tc>
          <w:tcPr>
            <w:tcW w:w="4539"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滝川市一の坂町西２丁目１－７０</w:t>
            </w:r>
          </w:p>
        </w:tc>
        <w:tc>
          <w:tcPr>
            <w:tcW w:w="3212"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配膳員２名配置</w:t>
            </w:r>
          </w:p>
        </w:tc>
      </w:tr>
      <w:tr>
        <w:trPr/>
        <w:tc>
          <w:tcPr>
            <w:tcW w:w="188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明苑中学校</w:t>
            </w:r>
          </w:p>
        </w:tc>
        <w:tc>
          <w:tcPr>
            <w:tcW w:w="4539"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滝川市新町４丁目９－１</w:t>
            </w:r>
          </w:p>
        </w:tc>
        <w:tc>
          <w:tcPr>
            <w:tcW w:w="3212"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配膳員２名配置</w:t>
            </w:r>
          </w:p>
        </w:tc>
      </w:tr>
    </w:tbl>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p>
    <w:p>
      <w:pPr>
        <w:pStyle w:val="0"/>
        <w:ind w:left="0" w:leftChars="0" w:hanging="630" w:hangingChars="3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（別表３）市が無償貸与する設備・備品等</w:t>
      </w:r>
    </w:p>
    <w:p>
      <w:pPr>
        <w:pStyle w:val="0"/>
        <w:ind w:firstLine="210" w:firstLineChars="10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（１）滝川市学校給食滝川第三小学校共同調理場</w:t>
      </w:r>
    </w:p>
    <w:tbl>
      <w:tblPr>
        <w:tblStyle w:val="19"/>
        <w:tblW w:w="0" w:type="auto"/>
        <w:tblInd w:w="0" w:type="dxa"/>
        <w:tblLayout w:type="fixed"/>
        <w:tblLook w:firstRow="1" w:lastRow="0" w:firstColumn="1" w:lastColumn="0" w:noHBand="0" w:noVBand="1" w:val="04A0"/>
      </w:tblPr>
      <w:tblGrid>
        <w:gridCol w:w="2725"/>
        <w:gridCol w:w="840"/>
        <w:gridCol w:w="4830"/>
        <w:gridCol w:w="1241"/>
      </w:tblGrid>
      <w:tr>
        <w:trPr>
          <w:tblHeader/>
        </w:trPr>
        <w:tc>
          <w:tcPr>
            <w:tcW w:w="27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機　器　名</w:t>
            </w:r>
          </w:p>
        </w:tc>
        <w:tc>
          <w:tcPr>
            <w:tcW w:w="8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台数</w:t>
            </w:r>
          </w:p>
        </w:tc>
        <w:tc>
          <w:tcPr>
            <w:tcW w:w="48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メーカー・型式・規格等</w:t>
            </w:r>
          </w:p>
        </w:tc>
        <w:tc>
          <w:tcPr>
            <w:tcW w:w="12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c>
          <w:tcPr>
            <w:tcW w:w="27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冷凍庫</w:t>
            </w: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w:t>
            </w:r>
          </w:p>
        </w:tc>
        <w:tc>
          <w:tcPr>
            <w:tcW w:w="48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HOSHIZAKI HF-150ZT3-ML,HOSHIZAKI HF-120Z3-ML,HOSHIZAKI HF-63CZT-KS,HOSHIZAKI HF63CZT-(L)-KS</w:t>
            </w:r>
          </w:p>
        </w:tc>
        <w:tc>
          <w:tcPr>
            <w:tcW w:w="12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冷蔵庫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１３</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HOSHIZAKI HR-180CZ3-ML-6G6G,HOSHIZAKI HR-90CZ3-ML-4G4G,HOSHIZAKI HR-63ZT(2),HOSHIZAKI HR-180ZT,HOSHIZAKI HR-120CZ3-ML-4G4G,HOSHIZAKI HR-90ZT-ML,HOSHIZAKI HR-90Z-ML,HOSHIZAKI MR-120X-2LD2LD,SANYO SRR-G1281S,DAIWA 36M5 100(2)v,NAKANISHI HR-150CZ3-4G4G</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消毒保管庫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10</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MCSK-5-eT,NAKANISHI KCSK-5-e(2),NAKANISHI MCWK-30-eT,NAKANISHI MCWK-40-e(2),NAKANISHI KCSK-10-eT,NAKANISHI MCWK-20-e,NAKANISHI MCTK-4-eT,NAKANISHI MLSK-10-e</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カートイン消毒保管庫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８</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CMCK-60-eT(4),NAKANISHI CMC-60-eT(2),NAKANISHI CMC-50-eT,NAKANISHI CMCK-40-eT,</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コンテナイン消毒保管庫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CMPK-22-eT(2)</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衣類殺菌保管庫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NSL-10C(3),NAKANISHI NSL-06C(2)</w:t>
            </w:r>
          </w:p>
        </w:tc>
        <w:tc>
          <w:tcPr>
            <w:tcW w:w="1241" w:type="dxa"/>
            <w:vAlign w:val="center"/>
          </w:tcPr>
          <w:p>
            <w:pPr>
              <w:pStyle w:val="0"/>
              <w:rPr>
                <w:rFonts w:hint="eastAsia"/>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シューズ殺菌保管庫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NSL-06S(3)</w:t>
            </w:r>
          </w:p>
        </w:tc>
        <w:tc>
          <w:tcPr>
            <w:tcW w:w="1241" w:type="dxa"/>
            <w:vAlign w:val="center"/>
          </w:tcPr>
          <w:p>
            <w:pPr>
              <w:pStyle w:val="0"/>
              <w:rPr>
                <w:rFonts w:hint="eastAsia"/>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食器類洗浄機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NAW-1DW-TR</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食器・食缶洗浄機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EOKC-M23EA-RT</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マイコンスライサー</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MSI-04</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サイノ目切機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 CBM-40-H</w:t>
            </w:r>
            <w:r>
              <w:rPr>
                <w:rFonts w:hint="eastAsia" w:ascii="ＭＳ 明朝" w:hAnsi="ＭＳ 明朝" w:eastAsia="ＭＳ 明朝"/>
                <w:color w:val="auto"/>
                <w:u w:val="none" w:color="auto"/>
              </w:rPr>
              <w:t>（得）</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0"/>
                <w:w w:val="80"/>
                <w:u w:val="none" w:color="auto"/>
                <w:fitText w:val="2520" w:id="38"/>
              </w:rPr>
              <w:t>スチームコンベクションオーブ</w:t>
            </w:r>
            <w:r>
              <w:rPr>
                <w:rFonts w:hint="eastAsia" w:ascii="ＭＳ 明朝" w:hAnsi="ＭＳ 明朝" w:eastAsia="ＭＳ 明朝"/>
                <w:color w:val="auto"/>
                <w:spacing w:val="4"/>
                <w:w w:val="80"/>
                <w:u w:val="none" w:color="auto"/>
                <w:fitText w:val="2520" w:id="38"/>
              </w:rPr>
              <w:t>ン</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NICHIWA SCOS-RH(2)</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ガス煮炊回転釜</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HATTORI GHS-35(4)</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和え物用回転釜</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HATTORI RHST=150LW</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炊飯器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HATTORI LGV-150S(4)</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反転ほぐし器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ARH-15ALT</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球根皮剥器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NKP-20T</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次亜水生成装置</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Fukushima</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FES-12L</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電動缶切機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イシダ厨機　缶切機１０００型</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真空冷却器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MIURA</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CMJ-20QE,MIURA</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CMJ-40QE</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高速度ミキサー</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NDM-400</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ガス給食フライヤー</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COMET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CF-GK40</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ＩＨ調理器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NICHIWA</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MIR-1055SB5SP</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fitText w:val="2520" w:id="39"/>
              </w:rPr>
              <w:t>デジタル式上皿自動はかり</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Yamato</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UDS-IV2</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WP</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防水型デジタル台はかり</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Yamato</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DP-6700</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洗濯機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PANASONIC</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NA-VX7500R</w:t>
            </w:r>
          </w:p>
        </w:tc>
        <w:tc>
          <w:tcPr>
            <w:tcW w:w="1241" w:type="dxa"/>
            <w:vAlign w:val="center"/>
          </w:tcPr>
          <w:p>
            <w:pPr>
              <w:pStyle w:val="0"/>
              <w:rPr>
                <w:rFonts w:hint="eastAsia"/>
                <w:color w:val="auto"/>
              </w:rPr>
            </w:pPr>
          </w:p>
        </w:tc>
      </w:tr>
    </w:tbl>
    <w:p>
      <w:pPr>
        <w:pStyle w:val="0"/>
        <w:ind w:firstLine="210" w:firstLineChars="10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（２）滝川市学校給食西小学校共同調理場</w:t>
      </w:r>
    </w:p>
    <w:tbl>
      <w:tblPr>
        <w:tblStyle w:val="19"/>
        <w:tblW w:w="0" w:type="auto"/>
        <w:tblInd w:w="0" w:type="dxa"/>
        <w:tblLayout w:type="fixed"/>
        <w:tblLook w:firstRow="1" w:lastRow="0" w:firstColumn="1" w:lastColumn="0" w:noHBand="0" w:noVBand="1" w:val="04A0"/>
      </w:tblPr>
      <w:tblGrid>
        <w:gridCol w:w="2725"/>
        <w:gridCol w:w="840"/>
        <w:gridCol w:w="4830"/>
        <w:gridCol w:w="1241"/>
      </w:tblGrid>
      <w:tr>
        <w:trPr/>
        <w:tc>
          <w:tcPr>
            <w:tcW w:w="27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機　器　名</w:t>
            </w:r>
          </w:p>
        </w:tc>
        <w:tc>
          <w:tcPr>
            <w:tcW w:w="8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台数</w:t>
            </w:r>
          </w:p>
        </w:tc>
        <w:tc>
          <w:tcPr>
            <w:tcW w:w="48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メーカー・型式・規格等</w:t>
            </w:r>
          </w:p>
        </w:tc>
        <w:tc>
          <w:tcPr>
            <w:tcW w:w="12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c>
          <w:tcPr>
            <w:tcW w:w="27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冷凍庫</w:t>
            </w: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w:t>
            </w:r>
          </w:p>
        </w:tc>
        <w:tc>
          <w:tcPr>
            <w:tcW w:w="48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 xml:space="preserve">HOSHIZAKI </w:t>
            </w:r>
            <w:r>
              <w:rPr>
                <w:rFonts w:hint="eastAsia" w:ascii="ＭＳ 明朝" w:hAnsi="ＭＳ 明朝" w:eastAsia="ＭＳ 明朝"/>
                <w:color w:val="auto"/>
                <w:u w:val="none" w:color="auto"/>
              </w:rPr>
              <w:t>HF-63CZT-KS</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,HF-90CZ3-ML-4D4D</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,HF-90Z-ML,</w:t>
            </w:r>
            <w:r>
              <w:rPr>
                <w:rFonts w:hint="eastAsia" w:ascii="ＭＳ 明朝" w:hAnsi="ＭＳ 明朝" w:eastAsia="ＭＳ 明朝"/>
                <w:color w:val="auto"/>
                <w:u w:val="none" w:color="auto"/>
              </w:rPr>
              <w:t>ﾊｲｱｰﾙｼﾞｬﾊﾟﾝｾｰﾙ（株）</w:t>
            </w:r>
            <w:r>
              <w:rPr>
                <w:rFonts w:hint="eastAsia" w:ascii="ＭＳ 明朝" w:hAnsi="ＭＳ 明朝" w:eastAsia="ＭＳ 明朝"/>
                <w:color w:val="auto"/>
                <w:u w:val="none" w:color="auto"/>
              </w:rPr>
              <w:t>JF-NU40G</w:t>
            </w:r>
          </w:p>
        </w:tc>
        <w:tc>
          <w:tcPr>
            <w:tcW w:w="12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冷蔵庫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８</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HOSHIZAKI HR-90Z-ML(4),HR-90CZ3-ML-4G4G(2)</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HR-150CZ-ML-4G4G,HR-90Z-ML</w:t>
            </w:r>
          </w:p>
        </w:tc>
        <w:tc>
          <w:tcPr>
            <w:tcW w:w="1241" w:type="dxa"/>
            <w:vAlign w:val="center"/>
          </w:tcPr>
          <w:p>
            <w:pPr>
              <w:pStyle w:val="0"/>
              <w:jc w:val="both"/>
              <w:rPr>
                <w:rFonts w:hint="eastAsia" w:ascii="ＭＳ 明朝" w:hAnsi="ＭＳ 明朝" w:eastAsia="ＭＳ 明朝"/>
                <w:color w:val="auto"/>
                <w:u w:val="none" w:color="auto"/>
              </w:rPr>
            </w:pPr>
          </w:p>
        </w:tc>
      </w:tr>
      <w:tr>
        <w:trPr>
          <w:trHeight w:val="668" w:hRule="atLeast"/>
        </w:trPr>
        <w:tc>
          <w:tcPr>
            <w:tcW w:w="27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消毒保管庫</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１０</w:t>
            </w:r>
          </w:p>
        </w:tc>
        <w:tc>
          <w:tcPr>
            <w:tcW w:w="4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 xml:space="preserve">NAKANISHI </w:t>
            </w:r>
            <w:r>
              <w:rPr>
                <w:rFonts w:hint="eastAsia" w:ascii="ＭＳ 明朝" w:hAnsi="ＭＳ 明朝" w:eastAsia="ＭＳ 明朝"/>
                <w:color w:val="auto"/>
                <w:u w:val="none" w:color="auto"/>
              </w:rPr>
              <w:t>MCWK-20-e,MCW-40-e(3),MCW-60-eT,</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MCSK-5-e,MCWK-30-eT,MCWK-20-eT</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w:t>
            </w: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p>
        </w:tc>
      </w:tr>
      <w:tr>
        <w:trPr>
          <w:trHeight w:val="302"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カートイン消毒保管機</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 xml:space="preserve">NAKANISHI </w:t>
            </w:r>
            <w:r>
              <w:rPr>
                <w:rFonts w:hint="eastAsia" w:ascii="ＭＳ 明朝" w:hAnsi="ＭＳ 明朝" w:eastAsia="ＭＳ 明朝"/>
                <w:color w:val="auto"/>
                <w:u w:val="none" w:color="auto"/>
              </w:rPr>
              <w:t>CMCK-40-eT</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p>
        </w:tc>
      </w:tr>
      <w:tr>
        <w:trPr>
          <w:trHeight w:val="291"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消毒保管庫（ｺﾝﾃﾅｲﾝ）</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 xml:space="preserve">NAKANISHI </w:t>
            </w:r>
            <w:r>
              <w:rPr>
                <w:rFonts w:hint="eastAsia" w:ascii="ＭＳ 明朝" w:hAnsi="ＭＳ 明朝" w:eastAsia="ＭＳ 明朝"/>
                <w:color w:val="auto"/>
                <w:u w:val="none" w:color="auto"/>
              </w:rPr>
              <w:t>CMPK-11-eT</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p>
        </w:tc>
      </w:tr>
      <w:tr>
        <w:trPr>
          <w:trHeight w:val="280"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包丁まな板消毒保管機</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NAKANISHI KCSK-5-e(2),KCSK-10-eT</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p>
        </w:tc>
      </w:tr>
      <w:tr>
        <w:trPr>
          <w:trHeight w:val="269"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テーブル型消毒保管機</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NAKANISHI MCTK-4-eT</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258"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ユニクリーン</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u w:val="none" w:color="auto"/>
              </w:rPr>
            </w:pPr>
            <w:r>
              <w:rPr>
                <w:rFonts w:hint="eastAsia" w:ascii="ＭＳ 明朝" w:hAnsi="ＭＳ 明朝" w:eastAsia="ＭＳ 明朝"/>
                <w:color w:val="auto"/>
                <w:u w:val="none" w:color="auto"/>
              </w:rPr>
              <w:t>１０</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ascii="ＭＳ 明朝" w:hAnsi="ＭＳ 明朝" w:eastAsia="ＭＳ 明朝"/>
                <w:color w:val="auto"/>
                <w:sz w:val="21"/>
                <w:u w:val="none" w:color="auto"/>
              </w:rPr>
              <w:t>NAKANISHI NSL-06C(7),NSL-06S(3),</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355" w:hRule="atLeast"/>
        </w:trPr>
        <w:tc>
          <w:tcPr>
            <w:tcW w:w="27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食器洗浄機</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 xml:space="preserve">NAKANISHI </w:t>
            </w:r>
            <w:r>
              <w:rPr>
                <w:rFonts w:hint="eastAsia" w:ascii="ＭＳ 明朝" w:hAnsi="ＭＳ 明朝" w:eastAsia="ＭＳ 明朝"/>
                <w:color w:val="auto"/>
                <w:u w:val="none" w:color="auto"/>
              </w:rPr>
              <w:t>EOF-M23EA-LT</w:t>
            </w:r>
          </w:p>
        </w:tc>
        <w:tc>
          <w:tcPr>
            <w:tcW w:w="12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マイコンスライサー</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 xml:space="preserve">NAKANISHI </w:t>
            </w:r>
            <w:r>
              <w:rPr>
                <w:rFonts w:hint="eastAsia" w:ascii="ＭＳ 明朝" w:hAnsi="ＭＳ 明朝" w:eastAsia="ＭＳ 明朝"/>
                <w:color w:val="auto"/>
                <w:u w:val="none" w:color="auto"/>
              </w:rPr>
              <w:t>OSI-06S</w:t>
            </w:r>
          </w:p>
        </w:tc>
        <w:tc>
          <w:tcPr>
            <w:tcW w:w="1241" w:type="dxa"/>
            <w:vAlign w:val="center"/>
          </w:tcPr>
          <w:p>
            <w:pPr>
              <w:pStyle w:val="0"/>
              <w:jc w:val="both"/>
              <w:rPr>
                <w:rFonts w:hint="eastAsia" w:ascii="ＭＳ 明朝" w:hAnsi="ＭＳ 明朝" w:eastAsia="ＭＳ 明朝"/>
                <w:color w:val="auto"/>
                <w:u w:val="none" w:color="auto"/>
              </w:rPr>
            </w:pPr>
          </w:p>
        </w:tc>
      </w:tr>
      <w:tr>
        <w:trPr>
          <w:trHeight w:val="400" w:hRule="atLeast"/>
        </w:trPr>
        <w:tc>
          <w:tcPr>
            <w:tcW w:w="27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回転釜</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w:t>
            </w:r>
          </w:p>
        </w:tc>
        <w:tc>
          <w:tcPr>
            <w:tcW w:w="4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z w:val="21"/>
                <w:u w:val="none" w:color="auto"/>
              </w:rPr>
              <w:t>HATTORI GHSL-35(4)</w:t>
            </w: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314"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和え物用回転釜</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HATTORI RHST-20</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314"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ascii="ＭＳ 明朝" w:hAnsi="ＭＳ 明朝" w:eastAsia="ＭＳ 明朝"/>
                <w:color w:val="auto"/>
                <w:u w:val="none" w:color="auto"/>
              </w:rPr>
              <w:t>炊飯釜</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ascii="ＭＳ 明朝" w:hAnsi="ＭＳ 明朝" w:eastAsia="ＭＳ 明朝"/>
                <w:color w:val="auto"/>
                <w:sz w:val="21"/>
                <w:u w:val="none" w:color="auto"/>
              </w:rPr>
              <w:t>HATTORI LGV-150S</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355" w:hRule="atLeast"/>
        </w:trPr>
        <w:tc>
          <w:tcPr>
            <w:tcW w:w="27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0"/>
                <w:w w:val="80"/>
                <w:u w:val="none" w:color="auto"/>
                <w:fitText w:val="2520" w:id="40"/>
              </w:rPr>
              <w:t>スチームコンベクションオーブ</w:t>
            </w:r>
            <w:r>
              <w:rPr>
                <w:rFonts w:hint="eastAsia" w:ascii="ＭＳ 明朝" w:hAnsi="ＭＳ 明朝" w:eastAsia="ＭＳ 明朝"/>
                <w:color w:val="auto"/>
                <w:spacing w:val="4"/>
                <w:w w:val="80"/>
                <w:u w:val="none" w:color="auto"/>
                <w:fitText w:val="2520" w:id="40"/>
              </w:rPr>
              <w:t>ン</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NICHIWA SCOS-2010RH-L</w:t>
            </w:r>
          </w:p>
        </w:tc>
        <w:tc>
          <w:tcPr>
            <w:tcW w:w="12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p>
        </w:tc>
      </w:tr>
      <w:tr>
        <w:trPr>
          <w:trHeight w:val="281" w:hRule="atLeast"/>
        </w:trPr>
        <w:tc>
          <w:tcPr>
            <w:tcW w:w="27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真空冷却機</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MIURA CM-40</w:t>
            </w: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p>
        </w:tc>
      </w:tr>
      <w:tr>
        <w:trPr>
          <w:trHeight w:val="27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ascii="ＭＳ 明朝" w:hAnsi="ＭＳ 明朝" w:eastAsia="ＭＳ 明朝"/>
                <w:color w:val="auto"/>
                <w:u w:val="none" w:color="auto"/>
              </w:rPr>
              <w:t>ガス給食フライヤー</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ascii="ＭＳ 明朝" w:hAnsi="ＭＳ 明朝" w:eastAsia="ＭＳ 明朝"/>
                <w:color w:val="auto"/>
                <w:u w:val="none" w:color="auto"/>
              </w:rPr>
              <w:t>㈱ｺﾒｯﾄｶﾄｳ</w:t>
            </w:r>
            <w:r>
              <w:rPr>
                <w:rFonts w:hint="eastAsia" w:ascii="ＭＳ 明朝" w:hAnsi="ＭＳ 明朝" w:eastAsia="ＭＳ 明朝"/>
                <w:color w:val="auto"/>
                <w:u w:val="none" w:color="auto"/>
              </w:rPr>
              <w:t xml:space="preserve"> CF-GK40</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防水型デジタル台はかり</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Yamato</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DP-6700</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fitText w:val="2520" w:id="41"/>
              </w:rPr>
              <w:t>デジタル式上皿自動はかり</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Yamato</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UDS-IV2</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WP</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0"/>
                <w:w w:val="97"/>
                <w:u w:val="none" w:color="auto"/>
                <w:fitText w:val="2520" w:id="42"/>
              </w:rPr>
              <w:t>デジタル式は</w:t>
            </w:r>
            <w:r>
              <w:rPr>
                <w:rFonts w:hint="eastAsia" w:ascii="ＭＳ 明朝" w:hAnsi="ＭＳ 明朝" w:eastAsia="ＭＳ 明朝"/>
                <w:color w:val="auto"/>
                <w:spacing w:val="0"/>
                <w:u w:val="none" w:color="auto"/>
                <w:fitText w:val="2520" w:id="42"/>
              </w:rPr>
              <w:t>か</w:t>
            </w:r>
            <w:r>
              <w:rPr>
                <w:rFonts w:hint="eastAsia" w:ascii="ＭＳ 明朝" w:hAnsi="ＭＳ 明朝" w:eastAsia="ＭＳ 明朝"/>
                <w:color w:val="auto"/>
                <w:spacing w:val="0"/>
                <w:w w:val="97"/>
                <w:u w:val="none" w:color="auto"/>
                <w:fitText w:val="2520" w:id="42"/>
              </w:rPr>
              <w:t>り（</w:t>
            </w:r>
            <w:r>
              <w:rPr>
                <w:rFonts w:hint="eastAsia" w:ascii="ＭＳ 明朝" w:hAnsi="ＭＳ 明朝" w:eastAsia="ＭＳ 明朝"/>
                <w:color w:val="auto"/>
                <w:spacing w:val="0"/>
                <w:w w:val="97"/>
                <w:u w:val="none" w:color="auto"/>
                <w:fitText w:val="2520" w:id="42"/>
              </w:rPr>
              <w:t>20</w:t>
            </w:r>
            <w:r>
              <w:rPr>
                <w:rFonts w:hint="eastAsia" w:ascii="ＭＳ 明朝" w:hAnsi="ＭＳ 明朝" w:eastAsia="ＭＳ 明朝"/>
                <w:color w:val="auto"/>
                <w:spacing w:val="0"/>
                <w:w w:val="97"/>
                <w:u w:val="none" w:color="auto"/>
                <w:fitText w:val="2520" w:id="42"/>
              </w:rPr>
              <w:t>㎏</w:t>
            </w:r>
            <w:r>
              <w:rPr>
                <w:rFonts w:hint="eastAsia" w:ascii="ＭＳ 明朝" w:hAnsi="ＭＳ 明朝" w:eastAsia="ＭＳ 明朝"/>
                <w:color w:val="auto"/>
                <w:spacing w:val="10"/>
                <w:w w:val="97"/>
                <w:u w:val="none" w:color="auto"/>
                <w:fitText w:val="2520" w:id="42"/>
              </w:rPr>
              <w:t>）</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AND</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SK-20KiWP</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球根皮剥器</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PL-42N</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次亜水生成装置</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Fukushima</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FES-12L</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電動缶切機</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イシダ厨機　缶切機１０００型</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ＩＨ調理器</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PANASONIC</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K2-CK2020</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洗濯機</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HITACHI BD-S3800L</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パネルヒーター（休憩室）</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RINNAI</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RHF-559FT</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55" w:hRule="atLeast"/>
        </w:trPr>
        <w:tc>
          <w:tcPr>
            <w:tcW w:w="2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冷蔵庫（休憩室）</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TOSHIBA</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GR-BiBi05</w:t>
            </w:r>
          </w:p>
        </w:tc>
        <w:tc>
          <w:tcPr>
            <w:tcW w:w="1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bl>
    <w:p>
      <w:pPr>
        <w:pStyle w:val="0"/>
        <w:ind w:firstLine="210" w:firstLineChars="10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p>
    <w:p>
      <w:pPr>
        <w:pStyle w:val="0"/>
        <w:ind w:leftChars="0" w:firstLine="0" w:firstLineChars="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（３）滝川市立滝川第二小学校給食室（自校給食）</w:t>
      </w:r>
    </w:p>
    <w:tbl>
      <w:tblPr>
        <w:tblStyle w:val="19"/>
        <w:tblW w:w="0" w:type="auto"/>
        <w:tblInd w:w="0" w:type="dxa"/>
        <w:tblLayout w:type="fixed"/>
        <w:tblLook w:firstRow="1" w:lastRow="0" w:firstColumn="1" w:lastColumn="0" w:noHBand="0" w:noVBand="1" w:val="04A0"/>
      </w:tblPr>
      <w:tblGrid>
        <w:gridCol w:w="2725"/>
        <w:gridCol w:w="840"/>
        <w:gridCol w:w="4830"/>
        <w:gridCol w:w="1241"/>
      </w:tblGrid>
      <w:tr>
        <w:trPr/>
        <w:tc>
          <w:tcPr>
            <w:tcW w:w="27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機　器　名</w:t>
            </w:r>
          </w:p>
        </w:tc>
        <w:tc>
          <w:tcPr>
            <w:tcW w:w="8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台数</w:t>
            </w:r>
          </w:p>
        </w:tc>
        <w:tc>
          <w:tcPr>
            <w:tcW w:w="48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メーカー・型式・規格等</w:t>
            </w:r>
          </w:p>
        </w:tc>
        <w:tc>
          <w:tcPr>
            <w:tcW w:w="12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rHeight w:val="804" w:hRule="atLeast"/>
        </w:trPr>
        <w:tc>
          <w:tcPr>
            <w:tcW w:w="2725" w:type="dxa"/>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冷蔵庫</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５</w:t>
            </w:r>
          </w:p>
        </w:tc>
        <w:tc>
          <w:tcPr>
            <w:tcW w:w="4830" w:type="dxa"/>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HOSHIZAKI</w:t>
            </w: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SANYO SRR-G1281S</w:t>
            </w: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,HOSHIZAKI</w:t>
            </w: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MR-90X,MITUBISHI</w:t>
            </w: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MR-CU37J-S</w:t>
            </w:r>
          </w:p>
        </w:tc>
        <w:tc>
          <w:tcPr>
            <w:tcW w:w="1241" w:type="dxa"/>
            <w:vAlign w:val="center"/>
          </w:tcPr>
          <w:p>
            <w:pPr>
              <w:pStyle w:val="0"/>
              <w:jc w:val="both"/>
              <w:rPr>
                <w:rFonts w:hint="eastAsia" w:ascii="ＭＳ 明朝" w:hAnsi="ＭＳ 明朝" w:eastAsia="ＭＳ 明朝"/>
                <w:color w:val="auto"/>
                <w:sz w:val="21"/>
                <w:u w:val="none" w:color="auto"/>
              </w:rPr>
            </w:pPr>
          </w:p>
        </w:tc>
      </w:tr>
      <w:tr>
        <w:trPr/>
        <w:tc>
          <w:tcPr>
            <w:tcW w:w="2725" w:type="dxa"/>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消毒保管庫</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w:t>
            </w:r>
          </w:p>
        </w:tc>
        <w:tc>
          <w:tcPr>
            <w:tcW w:w="4830" w:type="dxa"/>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HOSHIZAKI HSB-40DPB3,HOSHIZAKI HSB300A3-1-JR</w:t>
            </w: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w:t>
            </w:r>
          </w:p>
        </w:tc>
        <w:tc>
          <w:tcPr>
            <w:tcW w:w="1241" w:type="dxa"/>
            <w:vAlign w:val="center"/>
          </w:tcPr>
          <w:p>
            <w:pPr>
              <w:pStyle w:val="0"/>
              <w:jc w:val="both"/>
              <w:rPr>
                <w:rFonts w:hint="eastAsia" w:ascii="ＭＳ 明朝" w:hAnsi="ＭＳ 明朝" w:eastAsia="ＭＳ 明朝"/>
                <w:color w:val="auto"/>
                <w:sz w:val="21"/>
                <w:u w:val="none" w:color="auto"/>
              </w:rPr>
            </w:pPr>
          </w:p>
        </w:tc>
      </w:tr>
      <w:tr>
        <w:trPr/>
        <w:tc>
          <w:tcPr>
            <w:tcW w:w="2725" w:type="dxa"/>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食器洗浄機</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w:t>
            </w:r>
          </w:p>
        </w:tc>
        <w:tc>
          <w:tcPr>
            <w:tcW w:w="4830" w:type="dxa"/>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NITCHO DwY2-6</w:t>
            </w:r>
          </w:p>
        </w:tc>
        <w:tc>
          <w:tcPr>
            <w:tcW w:w="1241" w:type="dxa"/>
            <w:vAlign w:val="center"/>
          </w:tcPr>
          <w:p>
            <w:pPr>
              <w:pStyle w:val="0"/>
              <w:jc w:val="both"/>
              <w:rPr>
                <w:rFonts w:hint="eastAsia" w:ascii="ＭＳ 明朝" w:hAnsi="ＭＳ 明朝" w:eastAsia="ＭＳ 明朝"/>
                <w:color w:val="auto"/>
                <w:sz w:val="21"/>
                <w:u w:val="none" w:color="auto"/>
              </w:rPr>
            </w:pPr>
          </w:p>
        </w:tc>
      </w:tr>
      <w:tr>
        <w:trPr/>
        <w:tc>
          <w:tcPr>
            <w:tcW w:w="2725"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炊飯釜</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p>
        </w:tc>
        <w:tc>
          <w:tcPr>
            <w:tcW w:w="4830"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HATTORI LGV-150S</w:t>
            </w: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w:t>
            </w:r>
          </w:p>
        </w:tc>
        <w:tc>
          <w:tcPr>
            <w:tcW w:w="1241" w:type="dxa"/>
            <w:vAlign w:val="center"/>
          </w:tcPr>
          <w:p>
            <w:pPr>
              <w:pStyle w:val="0"/>
              <w:rPr>
                <w:rFonts w:hint="eastAsia" w:ascii="ＭＳ 明朝" w:hAnsi="ＭＳ 明朝" w:eastAsia="ＭＳ 明朝"/>
                <w:color w:val="auto"/>
                <w:sz w:val="21"/>
                <w:u w:val="none" w:color="auto"/>
              </w:rPr>
            </w:pPr>
          </w:p>
        </w:tc>
      </w:tr>
      <w:tr>
        <w:trPr/>
        <w:tc>
          <w:tcPr>
            <w:tcW w:w="2725"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スライサー</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w:t>
            </w:r>
          </w:p>
        </w:tc>
        <w:tc>
          <w:tcPr>
            <w:tcW w:w="4830"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NITCHO VA-20</w:t>
            </w:r>
          </w:p>
        </w:tc>
        <w:tc>
          <w:tcPr>
            <w:tcW w:w="1241" w:type="dxa"/>
            <w:vAlign w:val="center"/>
          </w:tcPr>
          <w:p>
            <w:pPr>
              <w:pStyle w:val="0"/>
              <w:rPr>
                <w:rFonts w:hint="eastAsia" w:ascii="ＭＳ 明朝" w:hAnsi="ＭＳ 明朝" w:eastAsia="ＭＳ 明朝"/>
                <w:color w:val="auto"/>
                <w:sz w:val="21"/>
                <w:u w:val="none" w:color="auto"/>
              </w:rPr>
            </w:pPr>
          </w:p>
        </w:tc>
      </w:tr>
      <w:tr>
        <w:trPr/>
        <w:tc>
          <w:tcPr>
            <w:tcW w:w="2725"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殺菌庫</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p>
        </w:tc>
        <w:tc>
          <w:tcPr>
            <w:tcW w:w="4830"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ｲｼﾀﾞ厨機㈱</w:t>
            </w:r>
            <w:r>
              <w:rPr>
                <w:rFonts w:hint="eastAsia" w:ascii="ＭＳ 明朝" w:hAnsi="ＭＳ 明朝" w:eastAsia="ＭＳ 明朝"/>
                <w:color w:val="auto"/>
                <w:sz w:val="21"/>
                <w:u w:val="none" w:color="auto"/>
              </w:rPr>
              <w:t xml:space="preserve"> DS-114-BH</w:t>
            </w:r>
            <w:r>
              <w:rPr>
                <w:rFonts w:hint="eastAsia" w:ascii="ＭＳ 明朝" w:hAnsi="ＭＳ 明朝" w:eastAsia="ＭＳ 明朝"/>
                <w:color w:val="auto"/>
                <w:sz w:val="21"/>
                <w:u w:val="none" w:color="auto"/>
              </w:rPr>
              <w:t>・ｲｼﾀﾞ厨機㈱</w:t>
            </w:r>
            <w:r>
              <w:rPr>
                <w:rFonts w:hint="eastAsia" w:ascii="ＭＳ 明朝" w:hAnsi="ＭＳ 明朝" w:eastAsia="ＭＳ 明朝"/>
                <w:color w:val="auto"/>
                <w:sz w:val="21"/>
                <w:u w:val="none" w:color="auto"/>
              </w:rPr>
              <w:t xml:space="preserve"> 155-A</w:t>
            </w:r>
          </w:p>
        </w:tc>
        <w:tc>
          <w:tcPr>
            <w:tcW w:w="1241" w:type="dxa"/>
            <w:vAlign w:val="center"/>
          </w:tcPr>
          <w:p>
            <w:pPr>
              <w:pStyle w:val="0"/>
              <w:rPr>
                <w:rFonts w:hint="eastAsia" w:ascii="ＭＳ 明朝" w:hAnsi="ＭＳ 明朝" w:eastAsia="ＭＳ 明朝"/>
                <w:color w:val="auto"/>
                <w:sz w:val="21"/>
                <w:u w:val="none" w:color="auto"/>
              </w:rPr>
            </w:pPr>
          </w:p>
        </w:tc>
      </w:tr>
      <w:tr>
        <w:trPr/>
        <w:tc>
          <w:tcPr>
            <w:tcW w:w="2725"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回転釜</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４</w:t>
            </w:r>
          </w:p>
        </w:tc>
        <w:tc>
          <w:tcPr>
            <w:tcW w:w="4830"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HATTORI GHSL-35</w:t>
            </w:r>
          </w:p>
        </w:tc>
        <w:tc>
          <w:tcPr>
            <w:tcW w:w="1241" w:type="dxa"/>
            <w:vAlign w:val="center"/>
          </w:tcPr>
          <w:p>
            <w:pPr>
              <w:pStyle w:val="0"/>
              <w:rPr>
                <w:rFonts w:hint="eastAsia" w:ascii="ＭＳ 明朝" w:hAnsi="ＭＳ 明朝" w:eastAsia="ＭＳ 明朝"/>
                <w:color w:val="auto"/>
                <w:sz w:val="21"/>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球根皮剥器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 PL-42N</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洗濯機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YAMADA SELEECT</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YWM-T50H1</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はかり（</w:t>
            </w:r>
            <w:r>
              <w:rPr>
                <w:rFonts w:hint="eastAsia" w:ascii="ＭＳ 明朝" w:hAnsi="ＭＳ 明朝" w:eastAsia="ＭＳ 明朝"/>
                <w:color w:val="auto"/>
              </w:rPr>
              <w:t>20</w:t>
            </w:r>
            <w:r>
              <w:rPr>
                <w:rFonts w:hint="eastAsia" w:ascii="ＭＳ 明朝" w:hAnsi="ＭＳ 明朝" w:eastAsia="ＭＳ 明朝"/>
                <w:color w:val="auto"/>
              </w:rPr>
              <w:t>㎏）</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YAMATO </w:t>
            </w: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D812</w:t>
            </w:r>
            <w:r>
              <w:rPr>
                <w:rFonts w:hint="eastAsia" w:ascii="ＭＳ 明朝" w:hAnsi="ＭＳ 明朝" w:eastAsia="ＭＳ 明朝"/>
                <w:color w:val="auto"/>
                <w:u w:val="none" w:color="auto"/>
              </w:rPr>
              <w:t>号</w:t>
            </w:r>
            <w:r>
              <w:rPr>
                <w:rFonts w:hint="eastAsia" w:ascii="ＭＳ 明朝" w:hAnsi="ＭＳ 明朝" w:eastAsia="ＭＳ 明朝"/>
                <w:color w:val="auto"/>
                <w:u w:val="none" w:color="auto"/>
              </w:rPr>
              <w:t xml:space="preserve">,YAMATO </w:t>
            </w: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D9811</w:t>
            </w:r>
            <w:r>
              <w:rPr>
                <w:rFonts w:hint="eastAsia" w:ascii="ＭＳ 明朝" w:hAnsi="ＭＳ 明朝" w:eastAsia="ＭＳ 明朝"/>
                <w:color w:val="auto"/>
                <w:u w:val="none" w:color="auto"/>
              </w:rPr>
              <w:t>号</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rPr>
              <w:t>デジタル式はかり</w:t>
            </w:r>
          </w:p>
        </w:tc>
        <w:tc>
          <w:tcPr>
            <w:tcW w:w="840" w:type="dxa"/>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w:t>
            </w:r>
          </w:p>
        </w:tc>
        <w:tc>
          <w:tcPr>
            <w:tcW w:w="4830" w:type="dxa"/>
            <w:vAlign w:val="center"/>
          </w:tcPr>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AND</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SL-10KWP,</w:t>
            </w:r>
            <w:r>
              <w:rPr>
                <w:rFonts w:hint="eastAsia" w:ascii="ＭＳ 明朝" w:hAnsi="ＭＳ 明朝" w:eastAsia="ＭＳ 明朝"/>
                <w:color w:val="auto"/>
              </w:rPr>
              <w:t>YAMATO</w:t>
            </w:r>
            <w:r>
              <w:rPr>
                <w:rFonts w:hint="eastAsia" w:ascii="ＭＳ 明朝" w:hAnsi="ＭＳ 明朝" w:eastAsia="ＭＳ 明朝"/>
                <w:color w:val="auto"/>
              </w:rPr>
              <w:t>　</w:t>
            </w:r>
            <w:r>
              <w:rPr>
                <w:rFonts w:hint="eastAsia" w:ascii="ＭＳ 明朝" w:hAnsi="ＭＳ 明朝" w:eastAsia="ＭＳ 明朝"/>
                <w:color w:val="auto"/>
              </w:rPr>
              <w:t>ODS-1V</w:t>
            </w:r>
            <w:r>
              <w:rPr>
                <w:rFonts w:hint="eastAsia" w:ascii="ＭＳ 明朝" w:hAnsi="ＭＳ 明朝" w:eastAsia="ＭＳ 明朝"/>
                <w:color w:val="auto"/>
              </w:rPr>
              <w:t>Ⅱ</w:t>
            </w:r>
            <w:r>
              <w:rPr>
                <w:rFonts w:hint="eastAsia" w:ascii="ＭＳ 明朝" w:hAnsi="ＭＳ 明朝" w:eastAsia="ＭＳ 明朝"/>
                <w:color w:val="auto"/>
              </w:rPr>
              <w:t>-WP,TANITA</w:t>
            </w:r>
            <w:r>
              <w:rPr>
                <w:rFonts w:hint="eastAsia" w:ascii="ＭＳ 明朝" w:hAnsi="ＭＳ 明朝" w:eastAsia="ＭＳ 明朝"/>
                <w:color w:val="auto"/>
              </w:rPr>
              <w:t>　</w:t>
            </w:r>
            <w:r>
              <w:rPr>
                <w:rFonts w:hint="eastAsia" w:ascii="ＭＳ 明朝" w:hAnsi="ＭＳ 明朝" w:eastAsia="ＭＳ 明朝"/>
                <w:color w:val="auto"/>
              </w:rPr>
              <w:t>KD-200</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ストーブ（休憩室）</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SUNPOT FF-15GBF3</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冷蔵庫（休憩室）</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National NR-B13TC2</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除湿器（休憩室）</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PANASONIC</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F-YHHX120</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エアコン</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HITACHI RCPK-GP140RSH3</w:t>
            </w:r>
          </w:p>
        </w:tc>
        <w:tc>
          <w:tcPr>
            <w:tcW w:w="1241" w:type="dxa"/>
            <w:vAlign w:val="center"/>
          </w:tcPr>
          <w:p>
            <w:pPr>
              <w:pStyle w:val="0"/>
              <w:rPr>
                <w:rFonts w:hint="eastAsia"/>
              </w:rPr>
            </w:pPr>
          </w:p>
        </w:tc>
      </w:tr>
    </w:tbl>
    <w:p>
      <w:pPr>
        <w:pStyle w:val="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FF0000"/>
          <w:u w:val="none" w:color="auto"/>
        </w:rPr>
        <w:t>４</w:t>
      </w:r>
      <w:r>
        <w:rPr>
          <w:rFonts w:hint="eastAsia" w:ascii="ＭＳ 明朝" w:hAnsi="ＭＳ 明朝" w:eastAsia="ＭＳ 明朝"/>
          <w:color w:val="auto"/>
          <w:u w:val="none" w:color="auto"/>
        </w:rPr>
        <w:t>）滝川市立東小学校給食室（自校給食）</w:t>
      </w:r>
    </w:p>
    <w:tbl>
      <w:tblPr>
        <w:tblStyle w:val="19"/>
        <w:tblW w:w="0" w:type="auto"/>
        <w:tblInd w:w="0" w:type="dxa"/>
        <w:tblLayout w:type="fixed"/>
        <w:tblLook w:firstRow="1" w:lastRow="0" w:firstColumn="1" w:lastColumn="0" w:noHBand="0" w:noVBand="1" w:val="04A0"/>
      </w:tblPr>
      <w:tblGrid>
        <w:gridCol w:w="2725"/>
        <w:gridCol w:w="840"/>
        <w:gridCol w:w="4830"/>
        <w:gridCol w:w="1241"/>
      </w:tblGrid>
      <w:tr>
        <w:trPr/>
        <w:tc>
          <w:tcPr>
            <w:tcW w:w="27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機　器　名</w:t>
            </w:r>
          </w:p>
        </w:tc>
        <w:tc>
          <w:tcPr>
            <w:tcW w:w="8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台数</w:t>
            </w:r>
          </w:p>
        </w:tc>
        <w:tc>
          <w:tcPr>
            <w:tcW w:w="48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メーカー・型式・規格等</w:t>
            </w:r>
          </w:p>
        </w:tc>
        <w:tc>
          <w:tcPr>
            <w:tcW w:w="12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備　考</w:t>
            </w:r>
          </w:p>
        </w:tc>
      </w:tr>
      <w:tr>
        <w:trPr/>
        <w:tc>
          <w:tcPr>
            <w:tcW w:w="27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冷凍庫</w:t>
            </w: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PANASONIC SRF-K661</w:t>
            </w:r>
          </w:p>
        </w:tc>
        <w:tc>
          <w:tcPr>
            <w:tcW w:w="12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冷蔵庫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SANYO SRR-G1281S,SHARP ST-WA35Y-S,HOSHIZAKI MR-90X</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消毒保管庫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MCW-30-e,NAKANISHI MCW-30-T,</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TANICO NHE-50BS(</w:t>
            </w:r>
            <w:r>
              <w:rPr>
                <w:rFonts w:hint="eastAsia" w:ascii="ＭＳ 明朝" w:hAnsi="ＭＳ 明朝" w:eastAsia="ＭＳ 明朝"/>
                <w:color w:val="auto"/>
                <w:u w:val="none" w:color="auto"/>
              </w:rPr>
              <w:t>改</w:t>
            </w:r>
            <w:r>
              <w:rPr>
                <w:rFonts w:hint="eastAsia" w:ascii="ＭＳ 明朝" w:hAnsi="ＭＳ 明朝" w:eastAsia="ＭＳ 明朝"/>
                <w:color w:val="auto"/>
                <w:u w:val="none" w:color="auto"/>
              </w:rPr>
              <w:t>)</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食器洗浄機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 DWY2-6</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炊飯器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HATTORI LGV-150S(2)</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回転釜</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HATTORI GHSL-35(3),NITCHO DGK-60CS</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殺菌庫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ｲｼﾀﾞ厨機㈱</w:t>
            </w:r>
            <w:r>
              <w:rPr>
                <w:rFonts w:hint="eastAsia" w:ascii="ＭＳ 明朝" w:hAnsi="ＭＳ 明朝" w:eastAsia="ＭＳ 明朝"/>
                <w:color w:val="auto"/>
                <w:u w:val="none" w:color="auto"/>
              </w:rPr>
              <w:t xml:space="preserve"> DS-114-BH</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ワンタッチスライサー</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OSI-06S</w:t>
            </w:r>
          </w:p>
        </w:tc>
        <w:tc>
          <w:tcPr>
            <w:tcW w:w="1241" w:type="dxa"/>
            <w:vAlign w:val="center"/>
          </w:tcPr>
          <w:p>
            <w:pPr>
              <w:pStyle w:val="0"/>
              <w:rPr>
                <w:rFonts w:hint="eastAsia"/>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球根皮剥器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 PL-42N</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電動缶切機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イシダ厨機　缶切機１０００型</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洗濯機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SHARP ES-T712</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fitText w:val="2520" w:id="43"/>
              </w:rPr>
              <w:t>デジタル式上皿自動はかり</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CUSTOM CS-20KWP,CUSTOM CS-20KWS</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はかり（</w:t>
            </w:r>
            <w:r>
              <w:rPr>
                <w:rFonts w:hint="eastAsia" w:ascii="ＭＳ 明朝" w:hAnsi="ＭＳ 明朝" w:eastAsia="ＭＳ 明朝"/>
                <w:color w:val="auto"/>
              </w:rPr>
              <w:t>20</w:t>
            </w:r>
            <w:r>
              <w:rPr>
                <w:rFonts w:hint="eastAsia" w:ascii="ＭＳ 明朝" w:hAnsi="ＭＳ 明朝" w:eastAsia="ＭＳ 明朝"/>
                <w:color w:val="auto"/>
              </w:rPr>
              <w:t>㎏）</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FUJI </w:t>
            </w: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D992</w:t>
            </w:r>
            <w:r>
              <w:rPr>
                <w:rFonts w:hint="eastAsia" w:ascii="ＭＳ 明朝" w:hAnsi="ＭＳ 明朝" w:eastAsia="ＭＳ 明朝"/>
                <w:color w:val="auto"/>
                <w:u w:val="none" w:color="auto"/>
              </w:rPr>
              <w:t>号</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ストーブ（食品庫）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CORONA DH-915R</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ストーブ（休憩室）</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SUNPOT FFR-551KC G</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冷蔵庫（休憩室）</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National NR-B12JA</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エアコン</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TOSHIBA RPHA-1403M</w:t>
            </w:r>
          </w:p>
        </w:tc>
        <w:tc>
          <w:tcPr>
            <w:tcW w:w="1241" w:type="dxa"/>
            <w:vAlign w:val="center"/>
          </w:tcPr>
          <w:p>
            <w:pPr>
              <w:pStyle w:val="0"/>
              <w:rPr>
                <w:rFonts w:hint="eastAsia"/>
              </w:rPr>
            </w:pPr>
          </w:p>
        </w:tc>
      </w:tr>
    </w:tbl>
    <w:p>
      <w:pPr>
        <w:pStyle w:val="0"/>
        <w:ind w:firstLine="210" w:firstLineChars="100"/>
        <w:rPr>
          <w:rFonts w:hint="eastAsia" w:ascii="ＭＳ 明朝" w:hAnsi="ＭＳ 明朝" w:eastAsia="ＭＳ 明朝"/>
          <w:color w:val="auto"/>
          <w:u w:val="none" w:color="auto"/>
        </w:rPr>
      </w:pPr>
    </w:p>
    <w:p>
      <w:pPr>
        <w:pStyle w:val="0"/>
        <w:ind w:firstLine="21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FF0000"/>
          <w:u w:val="none" w:color="auto"/>
        </w:rPr>
        <w:t>５</w:t>
      </w:r>
      <w:r>
        <w:rPr>
          <w:rFonts w:hint="eastAsia" w:ascii="ＭＳ 明朝" w:hAnsi="ＭＳ 明朝" w:eastAsia="ＭＳ 明朝"/>
          <w:color w:val="auto"/>
          <w:u w:val="none" w:color="auto"/>
        </w:rPr>
        <w:t>）滝川市立江陵中学校給食室（自校給食）</w:t>
      </w:r>
    </w:p>
    <w:tbl>
      <w:tblPr>
        <w:tblStyle w:val="19"/>
        <w:tblW w:w="0" w:type="auto"/>
        <w:tblInd w:w="0" w:type="dxa"/>
        <w:tblLayout w:type="fixed"/>
        <w:tblLook w:firstRow="1" w:lastRow="0" w:firstColumn="1" w:lastColumn="0" w:noHBand="0" w:noVBand="1" w:val="04A0"/>
      </w:tblPr>
      <w:tblGrid>
        <w:gridCol w:w="2725"/>
        <w:gridCol w:w="840"/>
        <w:gridCol w:w="4830"/>
        <w:gridCol w:w="1241"/>
      </w:tblGrid>
      <w:tr>
        <w:trPr/>
        <w:tc>
          <w:tcPr>
            <w:tcW w:w="27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冷凍庫</w:t>
            </w:r>
          </w:p>
        </w:tc>
        <w:tc>
          <w:tcPr>
            <w:tcW w:w="8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HOSHIZAKI HF-63LZT</w:t>
            </w:r>
          </w:p>
        </w:tc>
        <w:tc>
          <w:tcPr>
            <w:tcW w:w="12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冷蔵庫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HOSHIZAKI HR-120PV</w:t>
            </w:r>
            <w:r>
              <w:rPr>
                <w:rFonts w:hint="eastAsia" w:ascii="ＭＳ 明朝" w:hAnsi="ＭＳ 明朝" w:eastAsia="ＭＳ 明朝"/>
                <w:color w:val="auto"/>
                <w:u w:val="none" w:color="auto"/>
              </w:rPr>
              <w:t>型</w:t>
            </w:r>
            <w:r>
              <w:rPr>
                <w:rFonts w:hint="eastAsia" w:ascii="ＭＳ 明朝" w:hAnsi="ＭＳ 明朝" w:eastAsia="ＭＳ 明朝"/>
                <w:color w:val="auto"/>
                <w:u w:val="none" w:color="auto"/>
              </w:rPr>
              <w:t>,SANYO SRR-G1281S,</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消毒保管庫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MS-35eT,NAKANISHI MS-15,</w:t>
            </w:r>
          </w:p>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HOSHIZAKI HSB-60-DP A3-1</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2</w:t>
            </w:r>
            <w:r>
              <w:rPr>
                <w:rFonts w:hint="eastAsia" w:ascii="ＭＳ 明朝" w:hAnsi="ＭＳ 明朝" w:eastAsia="ＭＳ 明朝"/>
                <w:color w:val="auto"/>
                <w:u w:val="none" w:color="auto"/>
              </w:rPr>
              <w:t>）</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包丁まな板消毒保管機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NK-308 DA</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食器洗浄機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 DWY2-6</w:t>
            </w:r>
          </w:p>
        </w:tc>
        <w:tc>
          <w:tcPr>
            <w:tcW w:w="1241" w:type="dxa"/>
            <w:vAlign w:val="center"/>
          </w:tcPr>
          <w:p>
            <w:pPr>
              <w:pStyle w:val="0"/>
              <w:jc w:val="both"/>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炊飯器</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HATTORI LGV-150S(2)</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回転釜</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５</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 DGK-60-CS(4),HATTORI GHSL-35</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殺菌庫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ｲｼﾀﾞ厨機㈱</w:t>
            </w:r>
            <w:r>
              <w:rPr>
                <w:rFonts w:hint="eastAsia" w:ascii="ＭＳ 明朝" w:hAnsi="ＭＳ 明朝" w:eastAsia="ＭＳ 明朝"/>
                <w:color w:val="auto"/>
                <w:u w:val="none" w:color="auto"/>
              </w:rPr>
              <w:t xml:space="preserve"> DS-114-BH</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包丁殺菌庫</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NR-308 DA</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スライサー</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NITCHO VA-20</w:t>
            </w:r>
          </w:p>
        </w:tc>
        <w:tc>
          <w:tcPr>
            <w:tcW w:w="1241" w:type="dxa"/>
            <w:vAlign w:val="center"/>
          </w:tcPr>
          <w:p>
            <w:pPr>
              <w:pStyle w:val="0"/>
              <w:rPr>
                <w:rFonts w:hint="eastAsia" w:ascii="ＭＳ 明朝" w:hAnsi="ＭＳ 明朝" w:eastAsia="ＭＳ 明朝"/>
                <w:color w:val="auto"/>
                <w:u w:val="none" w:color="auto"/>
              </w:rPr>
            </w:pPr>
          </w:p>
        </w:tc>
      </w:tr>
      <w:tr>
        <w:trPr/>
        <w:tc>
          <w:tcPr>
            <w:tcW w:w="2725" w:type="dxa"/>
            <w:vAlign w:val="center"/>
          </w:tcPr>
          <w:p>
            <w:pPr>
              <w:pStyle w:val="0"/>
              <w:rPr>
                <w:rFonts w:hint="eastAsia"/>
                <w:color w:val="auto"/>
              </w:rPr>
            </w:pPr>
            <w:r>
              <w:rPr>
                <w:rFonts w:hint="eastAsia" w:ascii="ＭＳ 明朝" w:hAnsi="ＭＳ 明朝" w:eastAsia="ＭＳ 明朝"/>
                <w:color w:val="auto"/>
              </w:rPr>
              <w:t>球根皮剥機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NAKANISHI NKP-12</w:t>
            </w:r>
          </w:p>
        </w:tc>
        <w:tc>
          <w:tcPr>
            <w:tcW w:w="1241" w:type="dxa"/>
            <w:vAlign w:val="center"/>
          </w:tcPr>
          <w:p>
            <w:pPr>
              <w:pStyle w:val="0"/>
              <w:rPr>
                <w:rFonts w:hint="eastAsia"/>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はかり（</w:t>
            </w:r>
            <w:r>
              <w:rPr>
                <w:rFonts w:hint="eastAsia" w:ascii="ＭＳ 明朝" w:hAnsi="ＭＳ 明朝" w:eastAsia="ＭＳ 明朝"/>
                <w:color w:val="auto"/>
              </w:rPr>
              <w:t>20</w:t>
            </w:r>
            <w:r>
              <w:rPr>
                <w:rFonts w:hint="eastAsia" w:ascii="ＭＳ 明朝" w:hAnsi="ＭＳ 明朝" w:eastAsia="ＭＳ 明朝"/>
                <w:color w:val="auto"/>
              </w:rPr>
              <w:t>㎏）</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FUJI </w:t>
            </w: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D992</w:t>
            </w:r>
            <w:r>
              <w:rPr>
                <w:rFonts w:hint="eastAsia" w:ascii="ＭＳ 明朝" w:hAnsi="ＭＳ 明朝" w:eastAsia="ＭＳ 明朝"/>
                <w:color w:val="auto"/>
                <w:u w:val="none" w:color="auto"/>
              </w:rPr>
              <w:t>号</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はかり（</w:t>
            </w:r>
            <w:r>
              <w:rPr>
                <w:rFonts w:hint="eastAsia" w:ascii="ＭＳ 明朝" w:hAnsi="ＭＳ 明朝" w:eastAsia="ＭＳ 明朝"/>
                <w:color w:val="auto"/>
              </w:rPr>
              <w:t>100</w:t>
            </w:r>
            <w:r>
              <w:rPr>
                <w:rFonts w:hint="eastAsia" w:ascii="ＭＳ 明朝" w:hAnsi="ＭＳ 明朝" w:eastAsia="ＭＳ 明朝"/>
                <w:color w:val="auto"/>
              </w:rPr>
              <w:t>㎏）</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xml:space="preserve">HOKUTOW </w:t>
            </w: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D7095-1</w:t>
            </w:r>
            <w:r>
              <w:rPr>
                <w:rFonts w:hint="eastAsia" w:ascii="ＭＳ 明朝" w:hAnsi="ＭＳ 明朝" w:eastAsia="ＭＳ 明朝"/>
                <w:color w:val="auto"/>
                <w:u w:val="none" w:color="auto"/>
              </w:rPr>
              <w:t>号</w:t>
            </w:r>
            <w:r>
              <w:rPr>
                <w:rFonts w:hint="eastAsia" w:ascii="ＭＳ 明朝" w:hAnsi="ＭＳ 明朝" w:eastAsia="ＭＳ 明朝"/>
                <w:color w:val="auto"/>
                <w:u w:val="none" w:color="auto"/>
              </w:rPr>
              <w:t xml:space="preserve">,TANAKA </w:t>
            </w: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D696-4</w:t>
            </w:r>
            <w:r>
              <w:rPr>
                <w:rFonts w:hint="eastAsia" w:ascii="ＭＳ 明朝" w:hAnsi="ＭＳ 明朝" w:eastAsia="ＭＳ 明朝"/>
                <w:color w:val="auto"/>
                <w:u w:val="none" w:color="auto"/>
              </w:rPr>
              <w:t>号</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洗濯機</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HITACHI HW-R703</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ストーブ（休憩室）</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SUNPOT FF-513TFK</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冷蔵庫（休憩室）</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National NR-B163J</w:t>
            </w:r>
          </w:p>
        </w:tc>
        <w:tc>
          <w:tcPr>
            <w:tcW w:w="1241" w:type="dxa"/>
            <w:vAlign w:val="center"/>
          </w:tcPr>
          <w:p>
            <w:pPr>
              <w:pStyle w:val="0"/>
              <w:rPr>
                <w:rFonts w:hint="eastAsia" w:ascii="ＭＳ 明朝" w:hAnsi="ＭＳ 明朝" w:eastAsia="ＭＳ 明朝"/>
                <w:color w:val="auto"/>
              </w:rPr>
            </w:pPr>
          </w:p>
        </w:tc>
      </w:tr>
      <w:tr>
        <w:trPr/>
        <w:tc>
          <w:tcPr>
            <w:tcW w:w="272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エアコン</w:t>
            </w:r>
          </w:p>
        </w:tc>
        <w:tc>
          <w:tcPr>
            <w:tcW w:w="840" w:type="dxa"/>
            <w:vAlign w:val="center"/>
          </w:tcPr>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w:t>
            </w:r>
          </w:p>
        </w:tc>
        <w:tc>
          <w:tcPr>
            <w:tcW w:w="4830" w:type="dxa"/>
            <w:vAlign w:val="center"/>
          </w:tcPr>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TOSHIBA RPHA-1403M</w:t>
            </w:r>
          </w:p>
        </w:tc>
        <w:tc>
          <w:tcPr>
            <w:tcW w:w="1241" w:type="dxa"/>
            <w:vAlign w:val="center"/>
          </w:tcPr>
          <w:p>
            <w:pPr>
              <w:pStyle w:val="0"/>
              <w:rPr>
                <w:rFonts w:hint="eastAsia"/>
              </w:rPr>
            </w:pPr>
          </w:p>
        </w:tc>
      </w:tr>
    </w:tbl>
    <w:p>
      <w:pPr>
        <w:pStyle w:val="0"/>
        <w:ind w:firstLine="210" w:firstLineChars="100"/>
        <w:rPr>
          <w:rFonts w:hint="eastAsia" w:ascii="ＭＳ 明朝" w:hAnsi="ＭＳ 明朝" w:eastAsia="ＭＳ 明朝"/>
          <w:b w:val="1"/>
          <w:color w:val="auto"/>
          <w:u w:val="none" w:color="auto"/>
        </w:rPr>
      </w:pPr>
    </w:p>
    <w:p>
      <w:pPr>
        <w:pStyle w:val="0"/>
        <w:ind w:firstLine="210" w:firstLineChars="100"/>
        <w:rPr>
          <w:rFonts w:hint="eastAsia" w:ascii="ＭＳ 明朝" w:hAnsi="ＭＳ 明朝" w:eastAsia="ＭＳ 明朝"/>
          <w:b w:val="1"/>
          <w:color w:val="auto"/>
          <w:u w:val="none" w:color="auto"/>
        </w:rPr>
      </w:pPr>
    </w:p>
    <w:p>
      <w:pPr>
        <w:rPr>
          <w:rFonts w:hint="eastAsia" w:ascii="ＭＳ 明朝" w:hAnsi="ＭＳ 明朝" w:eastAsia="ＭＳ 明朝"/>
          <w:b w:val="1"/>
        </w:rPr>
        <w:sectPr>
          <w:pgSz w:w="11906" w:h="16838"/>
          <w:pgMar w:top="1134" w:right="1134" w:bottom="1134" w:left="1134" w:header="851" w:footer="0" w:gutter="0"/>
          <w:pgBorders w:zOrder="front" w:display="allPages" w:offsetFrom="page"/>
          <w:pgNumType w:fmt="numberInDash" w:start="1"/>
          <w:cols w:space="720"/>
          <w:textDirection w:val="lrTb"/>
          <w:docGrid w:type="lines" w:linePitch="355"/>
        </w:sectPr>
      </w:pPr>
    </w:p>
    <w:p>
      <w:pPr>
        <w:pStyle w:val="0"/>
        <w:rPr>
          <w:rFonts w:hint="eastAsia" w:ascii="ＭＳ 明朝" w:hAnsi="ＭＳ 明朝" w:eastAsia="ＭＳ 明朝"/>
          <w:b w:val="1"/>
          <w:color w:val="auto"/>
        </w:rPr>
      </w:pPr>
    </w:p>
    <w:sectPr>
      <w:type w:val="continuous"/>
      <w:pgSz w:w="11906" w:h="16838"/>
      <w:pgMar w:top="1134" w:right="1134" w:bottom="567" w:left="1134" w:header="851" w:footer="340" w:gutter="0"/>
      <w:pgBorders w:zOrder="front" w:display="allPages" w:offsetFrom="page"/>
      <w:pgNumType w:fmt="numberInDash"/>
      <w:cols w:space="720"/>
      <w:textDirection w:val="lrTb"/>
      <w:docGrid w:type="lines" w:linePitch="35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6"/>
            <w:rFonts w:hint="eastAsia"/>
          </w:rPr>
          <w:t>- 1 -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page number"/>
    <w:basedOn w:val="10"/>
    <w:next w:val="16"/>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5486</TotalTime>
  <Pages>20</Pages>
  <Words>399</Words>
  <Characters>16286</Characters>
  <Application>JUST Note</Application>
  <Lines>16544</Lines>
  <Paragraphs>960</Paragraphs>
  <Company>-</Company>
  <CharactersWithSpaces>17075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2025-06-17T00:10:35Z</cp:lastPrinted>
  <dcterms:created xsi:type="dcterms:W3CDTF">2020-01-10T06:30:00Z</dcterms:created>
  <dcterms:modified xsi:type="dcterms:W3CDTF">2020-01-10T06:30:00Z</dcterms:modified>
  <cp:revision>0</cp:revision>
</cp:coreProperties>
</file>