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私は、下記受任者をもって代理人と定め、滝川市から発注される契約に関し、競争入札参加資格有効期間において、下記の権限を委任します。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入札及び見積に関する件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契約に関する件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契約金額の請求及び受領に関する件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入札及び見積に関する復代理人の専任の件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　その他契約に関する一切の件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滝川市長　前田　康吉　様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ind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委任者　　住所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氏名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ind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受任者　　住所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氏名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167</Characters>
  <Application>JUST Note</Application>
  <Lines>23</Lines>
  <Paragraphs>14</Paragraphs>
  <Company>滝川市役所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直也</dc:creator>
  <cp:lastModifiedBy>木村　直也</cp:lastModifiedBy>
  <dcterms:created xsi:type="dcterms:W3CDTF">2021-01-20T01:54:00Z</dcterms:created>
  <dcterms:modified xsi:type="dcterms:W3CDTF">2021-01-20T02:00:01Z</dcterms:modified>
  <cp:revision>1</cp:revision>
</cp:coreProperties>
</file>