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420" w:firstLineChars="200"/>
        <w:rPr>
          <w:rFonts w:hint="eastAsia" w:ascii="BIZ UDゴシック" w:hAnsi="BIZ UDゴシック" w:eastAsia="BIZ UDゴシック"/>
          <w:sz w:val="32"/>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1097280</wp:posOffset>
                </wp:positionH>
                <wp:positionV relativeFrom="paragraph">
                  <wp:posOffset>71120</wp:posOffset>
                </wp:positionV>
                <wp:extent cx="4552950" cy="3911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552950" cy="3911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sz w:val="32"/>
                              </w:rPr>
                              <w:t>「運転時認知障害早期発見チェックリスト</w:t>
                            </w:r>
                            <w:r>
                              <w:rPr>
                                <w:rFonts w:hint="eastAsia" w:ascii="BIZ UDゴシック" w:hAnsi="BIZ UDゴシック" w:eastAsia="BIZ UDゴシック"/>
                                <w:sz w:val="32"/>
                              </w:rPr>
                              <w:t>30</w:t>
                            </w:r>
                            <w:r>
                              <w:rPr>
                                <w:rFonts w:hint="eastAsia" w:ascii="BIZ UDゴシック" w:hAnsi="BIZ UDゴシック" w:eastAsia="BIZ UDゴシック"/>
                                <w:sz w:val="32"/>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16pt;width:358.5pt;height:30.8pt;mso-position-horizontal-relative:text;position:absolute;margin-left:86.4pt;margin-top:5.6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sz w:val="32"/>
                        </w:rPr>
                        <w:t>「運転時認知障害早期発見チェックリスト</w:t>
                      </w:r>
                      <w:r>
                        <w:rPr>
                          <w:rFonts w:hint="eastAsia" w:ascii="BIZ UDゴシック" w:hAnsi="BIZ UDゴシック" w:eastAsia="BIZ UDゴシック"/>
                          <w:sz w:val="32"/>
                        </w:rPr>
                        <w:t>30</w:t>
                      </w:r>
                      <w:r>
                        <w:rPr>
                          <w:rFonts w:hint="eastAsia" w:ascii="BIZ UDゴシック" w:hAnsi="BIZ UDゴシック" w:eastAsia="BIZ UDゴシック"/>
                          <w:sz w:val="32"/>
                        </w:rPr>
                        <w:t>」</w:t>
                      </w:r>
                    </w:p>
                  </w:txbxContent>
                </v:textbox>
                <v:imagedata o:title=""/>
                <w10:wrap type="none" anchorx="text" anchory="text"/>
              </v:shape>
            </w:pict>
          </mc:Fallback>
        </mc:AlternateContent>
      </w:r>
      <w:r>
        <w:rPr>
          <w:rFonts w:hint="eastAsia"/>
        </w:rPr>
        <w:drawing>
          <wp:anchor distT="0" distB="0" distL="203200" distR="203200" simplePos="0" relativeHeight="10" behindDoc="0" locked="0" layoutInCell="1" hidden="0" allowOverlap="1">
            <wp:simplePos x="0" y="0"/>
            <wp:positionH relativeFrom="margin">
              <wp:posOffset>107950</wp:posOffset>
            </wp:positionH>
            <wp:positionV relativeFrom="margin">
              <wp:posOffset>-139700</wp:posOffset>
            </wp:positionV>
            <wp:extent cx="1020445" cy="843280"/>
            <wp:effectExtent l="34925" t="43180" r="34925" b="42545"/>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rot="21300000">
                      <a:off x="0" y="0"/>
                      <a:ext cx="1020445" cy="843280"/>
                    </a:xfrm>
                    <a:prstGeom prst="rect">
                      <a:avLst/>
                    </a:prstGeom>
                  </pic:spPr>
                </pic:pic>
              </a:graphicData>
            </a:graphic>
          </wp:anchor>
        </w:drawing>
      </w:r>
      <w:r>
        <w:rPr>
          <w:rFonts w:hint="eastAsia"/>
        </w:rPr>
        <w:drawing>
          <wp:anchor distT="0" distB="0" distL="203200" distR="203200" simplePos="0" relativeHeight="5" behindDoc="0" locked="0" layoutInCell="1" hidden="0" allowOverlap="1">
            <wp:simplePos x="0" y="0"/>
            <wp:positionH relativeFrom="margin">
              <wp:posOffset>5551170</wp:posOffset>
            </wp:positionH>
            <wp:positionV relativeFrom="margin">
              <wp:posOffset>-209550</wp:posOffset>
            </wp:positionV>
            <wp:extent cx="1038225" cy="883920"/>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1038225" cy="883920"/>
                    </a:xfrm>
                    <a:prstGeom prst="rect">
                      <a:avLst/>
                    </a:prstGeom>
                  </pic:spPr>
                </pic:pic>
              </a:graphicData>
            </a:graphic>
          </wp:anchor>
        </w:drawing>
      </w:r>
    </w:p>
    <w:p>
      <w:pPr>
        <w:pStyle w:val="0"/>
        <w:rPr>
          <w:rFonts w:hint="eastAsia" w:ascii="BIZ UDゴシック" w:hAnsi="BIZ UDゴシック" w:eastAsia="BIZ UDゴシック"/>
          <w:sz w:val="16"/>
        </w:rPr>
      </w:pPr>
    </w:p>
    <w:tbl>
      <w:tblPr>
        <w:tblStyle w:val="18"/>
        <w:tblpPr w:leftFromText="142" w:rightFromText="142" w:topFromText="0" w:bottomFromText="0" w:vertAnchor="text" w:horzAnchor="text" w:tblpX="281" w:tblpY="4"/>
        <w:tblW w:w="0" w:type="auto"/>
        <w:tblLayout w:type="fixed"/>
        <w:tblLook w:firstRow="1" w:lastRow="0" w:firstColumn="1" w:lastColumn="0" w:noHBand="0" w:noVBand="1" w:val="04A0"/>
      </w:tblPr>
      <w:tblGrid>
        <w:gridCol w:w="1045"/>
        <w:gridCol w:w="7560"/>
        <w:gridCol w:w="1470"/>
      </w:tblGrid>
      <w:tr>
        <w:trPr>
          <w:trHeight w:val="437" w:hRule="atLeast"/>
        </w:trPr>
        <w:tc>
          <w:tcPr>
            <w:tcW w:w="1045" w:type="dxa"/>
            <w:vAlign w:val="top"/>
          </w:tcPr>
          <w:p>
            <w:pPr>
              <w:pStyle w:val="0"/>
              <w:jc w:val="center"/>
              <w:rPr>
                <w:rFonts w:hint="eastAsia" w:ascii="BIZ UDゴシック" w:hAnsi="BIZ UDゴシック" w:eastAsia="BIZ UDゴシック"/>
                <w:b w:val="1"/>
                <w:sz w:val="21"/>
              </w:rPr>
            </w:pPr>
            <w:r>
              <w:rPr>
                <w:rFonts w:hint="eastAsia" w:ascii="BIZ UDゴシック" w:hAnsi="BIZ UDゴシック" w:eastAsia="BIZ UDゴシック"/>
                <w:b w:val="1"/>
                <w:sz w:val="21"/>
              </w:rPr>
              <w:t>番号</w:t>
            </w:r>
          </w:p>
        </w:tc>
        <w:tc>
          <w:tcPr>
            <w:tcW w:w="756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チェック内容</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rPr>
              <w:t>チェック</w:t>
            </w:r>
          </w:p>
        </w:tc>
      </w:tr>
      <w:tr>
        <w:trPr>
          <w:trHeight w:val="453"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w:t>
            </w:r>
          </w:p>
        </w:tc>
        <w:tc>
          <w:tcPr>
            <w:tcW w:w="7560" w:type="dxa"/>
            <w:vAlign w:val="top"/>
          </w:tcPr>
          <w:p>
            <w:pPr>
              <w:pStyle w:val="0"/>
              <w:spacing w:line="480" w:lineRule="auto"/>
              <w:jc w:val="left"/>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車のキーや免許証などを探し回ることがある。</w:t>
            </w:r>
          </w:p>
        </w:tc>
        <w:tc>
          <w:tcPr>
            <w:tcW w:w="1470" w:type="dxa"/>
            <w:vAlign w:val="top"/>
          </w:tcPr>
          <w:p>
            <w:pPr>
              <w:pStyle w:val="0"/>
              <w:ind w:firstLineChars="0"/>
              <w:jc w:val="center"/>
              <w:rPr>
                <w:rFonts w:hint="eastAsia" w:ascii="BIZ UDゴシック" w:hAnsi="BIZ UDゴシック" w:eastAsia="BIZ UDゴシック"/>
                <w:sz w:val="52"/>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今までできていたカーステレオやカーナビの操作ができなくなった。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3</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トリップメーターの戻し方や時計の合わせ方がわからなくなった。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4</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sz w:val="18"/>
                <w:bdr w:val="none" w:color="auto" w:sz="0" w:space="0"/>
              </w:rPr>
              <w:t>機器や装置（アクセル、ブレーキ、ウィンカーなど）の名前を思い出せないことがある。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5</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道路標識の意味が思い出せないことがある。</w:t>
            </w:r>
          </w:p>
        </w:tc>
        <w:tc>
          <w:tcPr>
            <w:tcW w:w="1470" w:type="dxa"/>
            <w:vAlign w:val="top"/>
          </w:tcPr>
          <w:p>
            <w:pPr>
              <w:pStyle w:val="0"/>
              <w:jc w:val="center"/>
              <w:rPr>
                <w:rFonts w:hint="eastAsia" w:ascii="BIZ UDゴシック" w:hAnsi="BIZ UDゴシック" w:eastAsia="BIZ UDゴシック"/>
                <w:b w:val="1"/>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6</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スーパーなどの駐車場で自分の車を停めた位置が分からなくなることがある。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7</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何度も行っている場所への道順がすぐに思い出せないことがある。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8</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運転している途中で行き先を忘れてしまったことがある。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9</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良く通る道なのに曲がる場所を間違えることがある。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10</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車で出かけたのに他の交通手段で帰ってきたことがある。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11</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運転中にバックミラー（ルーム、サイド）をあまり見なくなった。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12</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アクセルとブレーキを間違えることがある。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13</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曲がる際にウィンカーを出し忘れることがある。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14</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反対車線を走ってしまった（走りそうになった）。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15</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右折時に対向車の速度と距離の感覚がつかみにくくなった。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16</w:t>
            </w:r>
          </w:p>
        </w:tc>
        <w:tc>
          <w:tcPr>
            <w:tcW w:w="7560" w:type="dxa"/>
            <w:vAlign w:val="top"/>
          </w:tcPr>
          <w:p>
            <w:pPr>
              <w:pStyle w:val="0"/>
              <w:spacing w:line="480" w:lineRule="auto"/>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bdr w:val="none" w:color="auto" w:sz="0" w:space="0"/>
              </w:rPr>
              <w:t>気がつくと自分が先頭を走っていて、後ろに車列が連なっていることが良くある。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17</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車間距離を一定に保つことが苦手になった。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70"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18</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高速道路を利用することが怖く（苦手に）なった。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19</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合流が怖く（苦手に）なった。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20</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車庫入れで壁やフェンスに車体をこすることが増えた。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21</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駐車場所のラインや、枠内に合わせて車を停めることが難しくなった。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22</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日時を間違えて目的地に行くことが多くなった。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23</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sz w:val="18"/>
                <w:bdr w:val="none" w:color="auto" w:sz="0" w:space="0"/>
              </w:rPr>
              <w:t>急発進や急ブレーキ、急ハンドルなど、運転が荒くなった（と言われるようになった）。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24</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交差点での右左折時に歩行者や自転車が急に現れて驚くことが多くなった。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1"/>
              </w:rPr>
            </w:pPr>
            <w:r>
              <w:rPr>
                <w:rFonts w:hint="eastAsia" w:ascii="メイリオ" w:hAnsi="メイリオ" w:eastAsia="メイリオ"/>
                <w:b w:val="1"/>
                <w:sz w:val="21"/>
              </w:rPr>
              <w:t>25</w:t>
            </w:r>
          </w:p>
        </w:tc>
        <w:tc>
          <w:tcPr>
            <w:tcW w:w="7560" w:type="dxa"/>
            <w:vAlign w:val="top"/>
          </w:tcPr>
          <w:p>
            <w:pPr>
              <w:pStyle w:val="0"/>
              <w:spacing w:line="480" w:lineRule="auto"/>
              <w:rPr>
                <w:rFonts w:hint="eastAsia" w:ascii="BIZ UDゴシック" w:hAnsi="BIZ UDゴシック" w:eastAsia="BIZ UDゴシック"/>
                <w:sz w:val="20"/>
              </w:rPr>
            </w:pPr>
            <w:r>
              <w:rPr>
                <w:rFonts w:hint="eastAsia" w:ascii="BIZ UDゴシック" w:hAnsi="BIZ UDゴシック" w:eastAsia="BIZ UDゴシック"/>
                <w:color w:val="000000" w:themeColor="text1"/>
                <w:sz w:val="20"/>
                <w:bdr w:val="none" w:color="auto" w:sz="0" w:space="0"/>
              </w:rPr>
              <w:t>運転している時にミスをしたり危険な目にあったりすると頭の中が真っ白になる。</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26</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好きだったドライブに行く回数が減った。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27</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同乗者と会話しながらの運転がしづらくなった。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7"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28</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以前ほど車の汚れが気にならず、あまり洗車をしなくなった。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6"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29</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運転自体に興味がなくなった。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r>
        <w:trPr>
          <w:trHeight w:val="439" w:hRule="atLeast"/>
        </w:trPr>
        <w:tc>
          <w:tcPr>
            <w:tcW w:w="1045" w:type="dxa"/>
            <w:vAlign w:val="top"/>
          </w:tcPr>
          <w:p>
            <w:pPr>
              <w:pStyle w:val="0"/>
              <w:jc w:val="center"/>
              <w:rPr>
                <w:rFonts w:hint="eastAsia" w:ascii="メイリオ" w:hAnsi="メイリオ" w:eastAsia="メイリオ"/>
                <w:b w:val="1"/>
                <w:sz w:val="22"/>
              </w:rPr>
            </w:pPr>
            <w:r>
              <w:rPr>
                <w:rFonts w:hint="eastAsia" w:ascii="メイリオ" w:hAnsi="メイリオ" w:eastAsia="メイリオ"/>
                <w:b w:val="1"/>
                <w:sz w:val="22"/>
              </w:rPr>
              <w:t>30</w:t>
            </w:r>
          </w:p>
        </w:tc>
        <w:tc>
          <w:tcPr>
            <w:tcW w:w="7560" w:type="dxa"/>
            <w:vAlign w:val="top"/>
          </w:tcPr>
          <w:p>
            <w:pPr>
              <w:pStyle w:val="0"/>
              <w:spacing w:line="480" w:lineRule="auto"/>
              <w:rPr>
                <w:rFonts w:hint="eastAsia" w:ascii="BIZ UDゴシック" w:hAnsi="BIZ UDゴシック" w:eastAsia="BIZ UDゴシック"/>
              </w:rPr>
            </w:pPr>
            <w:r>
              <w:rPr>
                <w:rFonts w:hint="eastAsia" w:ascii="BIZ UDゴシック" w:hAnsi="BIZ UDゴシック" w:eastAsia="BIZ UDゴシック"/>
                <w:color w:val="000000" w:themeColor="text1"/>
                <w:bdr w:val="none" w:color="auto" w:sz="0" w:space="0"/>
              </w:rPr>
              <w:t>運転すると妙に疲れるようになった。</w:t>
            </w:r>
          </w:p>
        </w:tc>
        <w:tc>
          <w:tcPr>
            <w:tcW w:w="1470" w:type="dxa"/>
            <w:vAlign w:val="top"/>
          </w:tcPr>
          <w:p>
            <w:pPr>
              <w:pStyle w:val="0"/>
              <w:jc w:val="center"/>
              <w:rPr>
                <w:rFonts w:hint="eastAsia" w:ascii="BIZ UDゴシック" w:hAnsi="BIZ UDゴシック" w:eastAsia="BIZ UDゴシック"/>
              </w:rPr>
            </w:pPr>
            <w:r>
              <w:rPr>
                <w:rFonts w:hint="eastAsia" w:ascii="BIZ UDゴシック" w:hAnsi="BIZ UDゴシック" w:eastAsia="BIZ UDゴシック"/>
                <w:sz w:val="52"/>
              </w:rPr>
              <w:t>□</w:t>
            </w:r>
          </w:p>
        </w:tc>
      </w:tr>
    </w:tbl>
    <w:p>
      <w:pPr>
        <w:pStyle w:val="0"/>
        <w:rPr>
          <w:rFonts w:hint="eastAsia" w:ascii="BIZ UDゴシック" w:hAnsi="BIZ UDゴシック" w:eastAsia="BIZ UDゴシック"/>
          <w:b w:val="1"/>
          <w:color w:val="000000" w:themeColor="text1"/>
          <w:sz w:val="20"/>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1056640</wp:posOffset>
                </wp:positionH>
                <wp:positionV relativeFrom="paragraph">
                  <wp:posOffset>5723890</wp:posOffset>
                </wp:positionV>
                <wp:extent cx="4495800" cy="4330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4495800" cy="43307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BIZ UDゴシック" w:hAnsi="BIZ UDゴシック" w:eastAsia="BIZ UDゴシック"/>
                                <w:b w:val="1"/>
                                <w:color w:val="000000" w:themeColor="text1"/>
                                <w:sz w:val="28"/>
                              </w:rPr>
                              <w:t>⚠</w:t>
                            </w:r>
                            <w:r>
                              <w:rPr>
                                <w:rFonts w:hint="eastAsia" w:ascii="BIZ UDゴシック" w:hAnsi="BIZ UDゴシック" w:eastAsia="BIZ UDゴシック"/>
                                <w:b w:val="1"/>
                                <w:color w:val="000000" w:themeColor="text1"/>
                                <w:sz w:val="28"/>
                              </w:rPr>
                              <w:t>30</w:t>
                            </w:r>
                            <w:r>
                              <w:rPr>
                                <w:rFonts w:hint="eastAsia" w:ascii="BIZ UDゴシック" w:hAnsi="BIZ UDゴシック" w:eastAsia="BIZ UDゴシック"/>
                                <w:b w:val="1"/>
                                <w:color w:val="000000" w:themeColor="text1"/>
                                <w:sz w:val="28"/>
                              </w:rPr>
                              <w:t>問のうち</w:t>
                            </w:r>
                            <w:r>
                              <w:rPr>
                                <w:rFonts w:hint="eastAsia" w:ascii="BIZ UDゴシック" w:hAnsi="BIZ UDゴシック" w:eastAsia="BIZ UDゴシック"/>
                                <w:b w:val="1"/>
                                <w:color w:val="000000" w:themeColor="text1"/>
                                <w:sz w:val="28"/>
                              </w:rPr>
                              <w:t>5</w:t>
                            </w:r>
                            <w:r>
                              <w:rPr>
                                <w:rFonts w:hint="eastAsia" w:ascii="BIZ UDゴシック" w:hAnsi="BIZ UDゴシック" w:eastAsia="BIZ UDゴシック"/>
                                <w:b w:val="1"/>
                                <w:color w:val="000000" w:themeColor="text1"/>
                                <w:sz w:val="28"/>
                              </w:rPr>
                              <w:t>問以上チェックが入った方は要注意⚠</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354pt;height:34.1pt;mso-position-horizontal-relative:text;position:absolute;margin-left:83.2pt;margin-top:450.7pt;mso-wrap-distance-bottom:0pt;mso-wrap-distance-right:16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BIZ UDゴシック" w:hAnsi="BIZ UDゴシック" w:eastAsia="BIZ UDゴシック"/>
                          <w:b w:val="1"/>
                          <w:color w:val="000000" w:themeColor="text1"/>
                          <w:sz w:val="28"/>
                        </w:rPr>
                        <w:t>⚠</w:t>
                      </w:r>
                      <w:r>
                        <w:rPr>
                          <w:rFonts w:hint="eastAsia" w:ascii="BIZ UDゴシック" w:hAnsi="BIZ UDゴシック" w:eastAsia="BIZ UDゴシック"/>
                          <w:b w:val="1"/>
                          <w:color w:val="000000" w:themeColor="text1"/>
                          <w:sz w:val="28"/>
                        </w:rPr>
                        <w:t>30</w:t>
                      </w:r>
                      <w:r>
                        <w:rPr>
                          <w:rFonts w:hint="eastAsia" w:ascii="BIZ UDゴシック" w:hAnsi="BIZ UDゴシック" w:eastAsia="BIZ UDゴシック"/>
                          <w:b w:val="1"/>
                          <w:color w:val="000000" w:themeColor="text1"/>
                          <w:sz w:val="28"/>
                        </w:rPr>
                        <w:t>問のうち</w:t>
                      </w:r>
                      <w:r>
                        <w:rPr>
                          <w:rFonts w:hint="eastAsia" w:ascii="BIZ UDゴシック" w:hAnsi="BIZ UDゴシック" w:eastAsia="BIZ UDゴシック"/>
                          <w:b w:val="1"/>
                          <w:color w:val="000000" w:themeColor="text1"/>
                          <w:sz w:val="28"/>
                        </w:rPr>
                        <w:t>5</w:t>
                      </w:r>
                      <w:r>
                        <w:rPr>
                          <w:rFonts w:hint="eastAsia" w:ascii="BIZ UDゴシック" w:hAnsi="BIZ UDゴシック" w:eastAsia="BIZ UDゴシック"/>
                          <w:b w:val="1"/>
                          <w:color w:val="000000" w:themeColor="text1"/>
                          <w:sz w:val="28"/>
                        </w:rPr>
                        <w:t>問以上チェックが入った方は要注意⚠</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832485</wp:posOffset>
                </wp:positionH>
                <wp:positionV relativeFrom="paragraph">
                  <wp:posOffset>5723255</wp:posOffset>
                </wp:positionV>
                <wp:extent cx="4933950" cy="4000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933950" cy="400050"/>
                        </a:xfrm>
                        <a:prstGeom prst="roundRect">
                          <a:avLst/>
                        </a:prstGeom>
                        <a:noFill/>
                        <a:ln w="12700" cap="flat" cmpd="sng" algn="ctr">
                          <a:solidFill>
                            <a:schemeClr val="accent4">
                              <a:lumMod val="40000"/>
                              <a:lumOff val="6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3;mso-wrap-distance-left:16pt;width:388.5pt;height:31.5pt;mso-position-horizontal-relative:text;position:absolute;margin-left:65.55pt;margin-top:450.65pt;mso-wrap-distance-bottom:0pt;mso-wrap-distance-right:16pt;mso-wrap-distance-top:0pt;" o:spid="_x0000_s1030" o:allowincell="t" o:allowoverlap="t" filled="f" stroked="t" strokecolor="#ffe699 [130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ind w:left="0" w:leftChars="0" w:firstLine="1260" w:firstLineChars="600"/>
        <w:rPr>
          <w:rFonts w:hint="eastAsia" w:ascii="BIZ UDゴシック" w:hAnsi="BIZ UDゴシック" w:eastAsia="BIZ UDゴシック"/>
          <w:b w:val="1"/>
          <w:color w:val="000000" w:themeColor="text1"/>
          <w:sz w:val="28"/>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5715</wp:posOffset>
                </wp:positionH>
                <wp:positionV relativeFrom="paragraph">
                  <wp:posOffset>443230</wp:posOffset>
                </wp:positionV>
                <wp:extent cx="6562090" cy="103822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562090" cy="10382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280" w:firstLineChars="100"/>
                              <w:rPr>
                                <w:rFonts w:hint="eastAsia" w:ascii="BIZ UDゴシック" w:hAnsi="BIZ UDゴシック" w:eastAsia="BIZ UDゴシック"/>
                                <w:sz w:val="28"/>
                              </w:rPr>
                            </w:pPr>
                            <w:r>
                              <w:rPr>
                                <w:rFonts w:hint="eastAsia" w:ascii="BIZ UDゴシック" w:hAnsi="BIZ UDゴシック" w:eastAsia="BIZ UDゴシック"/>
                                <w:sz w:val="28"/>
                              </w:rPr>
                              <w:t>認知症予防を心がけていただくとともに、毎年</w:t>
                            </w:r>
                            <w:r>
                              <w:rPr>
                                <w:rFonts w:hint="eastAsia" w:ascii="BIZ UDゴシック" w:hAnsi="BIZ UDゴシック" w:eastAsia="BIZ UDゴシック"/>
                                <w:sz w:val="28"/>
                              </w:rPr>
                              <w:t>1</w:t>
                            </w:r>
                            <w:r>
                              <w:rPr>
                                <w:rFonts w:hint="eastAsia" w:ascii="BIZ UDゴシック" w:hAnsi="BIZ UDゴシック" w:eastAsia="BIZ UDゴシック"/>
                                <w:sz w:val="28"/>
                              </w:rPr>
                              <w:t>度はご自身でチェックを行い、項目が増えるようなことがあれば専門医や専門機関の受診を検討しましょう。</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516.70000000000005pt;height:81.75pt;mso-position-horizontal-relative:text;position:absolute;margin-left:0.45pt;margin-top:34.9pt;mso-wrap-distance-bottom:0pt;mso-wrap-distance-right:16pt;mso-wrap-distance-top:0pt;"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firstLine="280" w:firstLineChars="100"/>
                        <w:rPr>
                          <w:rFonts w:hint="eastAsia" w:ascii="BIZ UDゴシック" w:hAnsi="BIZ UDゴシック" w:eastAsia="BIZ UDゴシック"/>
                          <w:sz w:val="28"/>
                        </w:rPr>
                      </w:pPr>
                      <w:r>
                        <w:rPr>
                          <w:rFonts w:hint="eastAsia" w:ascii="BIZ UDゴシック" w:hAnsi="BIZ UDゴシック" w:eastAsia="BIZ UDゴシック"/>
                          <w:sz w:val="28"/>
                        </w:rPr>
                        <w:t>認知症予防を心がけていただくとともに、毎年</w:t>
                      </w:r>
                      <w:r>
                        <w:rPr>
                          <w:rFonts w:hint="eastAsia" w:ascii="BIZ UDゴシック" w:hAnsi="BIZ UDゴシック" w:eastAsia="BIZ UDゴシック"/>
                          <w:sz w:val="28"/>
                        </w:rPr>
                        <w:t>1</w:t>
                      </w:r>
                      <w:r>
                        <w:rPr>
                          <w:rFonts w:hint="eastAsia" w:ascii="BIZ UDゴシック" w:hAnsi="BIZ UDゴシック" w:eastAsia="BIZ UDゴシック"/>
                          <w:sz w:val="28"/>
                        </w:rPr>
                        <w:t>度はご自身でチェックを行い、項目が増えるようなことがあれば専門医や専門機関の受診を検討しましょう。</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-10795</wp:posOffset>
                </wp:positionH>
                <wp:positionV relativeFrom="paragraph">
                  <wp:posOffset>271145</wp:posOffset>
                </wp:positionV>
                <wp:extent cx="6600825" cy="13716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600825" cy="1371600"/>
                        </a:xfrm>
                        <a:prstGeom prst="roundRect">
                          <a:avLst/>
                        </a:prstGeom>
                        <a:solidFill>
                          <a:schemeClr val="accent4">
                            <a:lumMod val="20000"/>
                            <a:lumOff val="80000"/>
                          </a:schemeClr>
                        </a:solidFill>
                        <a:ln w="12700" cap="flat" cmpd="sng" algn="ctr">
                          <a:solidFill>
                            <a:srgbClr val="FFFFBE"/>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2;mso-wrap-distance-left:16pt;width:519.75pt;height:108pt;mso-position-horizontal-relative:text;position:absolute;margin-left:-0.85pt;margin-top:21.35pt;mso-wrap-distance-bottom:0pt;mso-wrap-distance-right:16pt;mso-wrap-distance-top:0pt;" o:spid="_x0000_s1032" o:allowincell="t" o:allowoverlap="t" filled="t" fillcolor="#fff2cc [663]" stroked="t" strokecolor="#ffffbe"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rPr>
          <w:rFonts w:hint="eastAsia" w:ascii="BIZ UDゴシック" w:hAnsi="BIZ UDゴシック" w:eastAsia="BIZ UDゴシック"/>
          <w:sz w:val="20"/>
        </w:rPr>
      </w:pPr>
    </w:p>
    <w:p>
      <w:pPr>
        <w:pStyle w:val="0"/>
        <w:rPr>
          <w:rFonts w:hint="eastAsia" w:ascii="BIZ UDゴシック" w:hAnsi="BIZ UDゴシック" w:eastAsia="BIZ UDゴシック"/>
          <w:sz w:val="20"/>
        </w:rPr>
      </w:pPr>
    </w:p>
    <w:p>
      <w:pPr>
        <w:pStyle w:val="0"/>
        <w:rPr>
          <w:rFonts w:hint="eastAsia" w:ascii="BIZ UDゴシック" w:hAnsi="BIZ UDゴシック" w:eastAsia="BIZ UDゴシック"/>
          <w:sz w:val="20"/>
        </w:rPr>
      </w:pPr>
    </w:p>
    <w:p>
      <w:pPr>
        <w:pStyle w:val="0"/>
        <w:rPr>
          <w:rFonts w:hint="eastAsia" w:ascii="BIZ UDゴシック" w:hAnsi="BIZ UDゴシック" w:eastAsia="BIZ UDゴシック"/>
          <w:sz w:val="20"/>
        </w:rPr>
      </w:pPr>
    </w:p>
    <w:p>
      <w:pPr>
        <w:pStyle w:val="0"/>
        <w:rPr>
          <w:rFonts w:hint="eastAsia" w:ascii="BIZ UDゴシック" w:hAnsi="BIZ UDゴシック" w:eastAsia="BIZ UDゴシック"/>
          <w:sz w:val="20"/>
        </w:rPr>
      </w:pPr>
    </w:p>
    <w:p>
      <w:pPr>
        <w:pStyle w:val="0"/>
        <w:rPr>
          <w:rFonts w:hint="eastAsia" w:ascii="BIZ UDゴシック" w:hAnsi="BIZ UDゴシック" w:eastAsia="BIZ UDゴシック"/>
          <w:sz w:val="20"/>
        </w:rPr>
      </w:pPr>
      <w:bookmarkStart w:id="0" w:name="_GoBack"/>
      <w:bookmarkEnd w:id="0"/>
    </w:p>
    <w:p>
      <w:pPr>
        <w:pStyle w:val="0"/>
        <w:rPr>
          <w:rFonts w:hint="eastAsia" w:ascii="BIZ UDゴシック" w:hAnsi="BIZ UDゴシック" w:eastAsia="BIZ UDゴシック"/>
          <w:sz w:val="2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-107950</wp:posOffset>
                </wp:positionH>
                <wp:positionV relativeFrom="paragraph">
                  <wp:posOffset>88900</wp:posOffset>
                </wp:positionV>
                <wp:extent cx="3962400" cy="15430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3962400" cy="154305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16pt;width:312pt;height:121.5pt;mso-position-horizontal-relative:text;position:absolute;margin-left:-8.5pt;margin-top:7pt;mso-wrap-distance-bottom:0pt;mso-wrap-distance-right:16pt;mso-wrap-distance-top:0pt;" o:spid="_x0000_s1033"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drawing>
          <wp:anchor distT="0" distB="0" distL="203200" distR="203200" simplePos="0" relativeHeight="7" behindDoc="0" locked="0" layoutInCell="1" hidden="0" allowOverlap="1">
            <wp:simplePos x="0" y="0"/>
            <wp:positionH relativeFrom="margin">
              <wp:posOffset>3888740</wp:posOffset>
            </wp:positionH>
            <wp:positionV relativeFrom="margin">
              <wp:posOffset>7804150</wp:posOffset>
            </wp:positionV>
            <wp:extent cx="1191260" cy="1276350"/>
            <wp:effectExtent l="0" t="0" r="0" b="0"/>
            <wp:wrapSquare wrapText="bothSides"/>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a:xfrm>
                      <a:off x="0" y="0"/>
                      <a:ext cx="1191260" cy="1276350"/>
                    </a:xfrm>
                    <a:prstGeom prst="rect">
                      <a:avLst/>
                    </a:prstGeom>
                  </pic:spPr>
                </pic:pic>
              </a:graphicData>
            </a:graphic>
          </wp:anchor>
        </w:drawing>
      </w:r>
    </w:p>
    <w:p>
      <w:pPr>
        <w:pStyle w:val="0"/>
        <w:rPr>
          <w:rFonts w:hint="eastAsia" w:ascii="BIZ UDゴシック" w:hAnsi="BIZ UDゴシック" w:eastAsia="BIZ UDゴシック"/>
          <w:sz w:val="20"/>
        </w:rPr>
      </w:pPr>
      <w:r>
        <w:rPr>
          <w:rFonts w:hint="eastAsia" w:ascii="BIZ UDゴシック" w:hAnsi="BIZ UDゴシック" w:eastAsia="BIZ UDゴシック"/>
          <w:sz w:val="20"/>
        </w:rPr>
        <w:t>[</w:t>
      </w:r>
      <w:r>
        <w:rPr>
          <w:rFonts w:hint="eastAsia" w:ascii="BIZ UDゴシック" w:hAnsi="BIZ UDゴシック" w:eastAsia="BIZ UDゴシック"/>
          <w:sz w:val="20"/>
        </w:rPr>
        <w:t>提供</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特定非営利活動法人　高齢者安全運転支援研究会</w:t>
      </w:r>
      <w:r>
        <w:rPr>
          <w:rFonts w:hint="eastAsia"/>
        </w:rPr>
        <w:drawing>
          <wp:anchor distT="0" distB="0" distL="203200" distR="203200" simplePos="0" relativeHeight="9" behindDoc="0" locked="0" layoutInCell="1" hidden="0" allowOverlap="1">
            <wp:simplePos x="0" y="0"/>
            <wp:positionH relativeFrom="margin">
              <wp:posOffset>4999990</wp:posOffset>
            </wp:positionH>
            <wp:positionV relativeFrom="margin">
              <wp:posOffset>7937500</wp:posOffset>
            </wp:positionV>
            <wp:extent cx="1630045" cy="1047115"/>
            <wp:effectExtent l="0" t="0" r="0" b="0"/>
            <wp:wrapSquare wrapText="bothSides"/>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8"/>
                    <a:stretch>
                      <a:fillRect/>
                    </a:stretch>
                  </pic:blipFill>
                  <pic:spPr>
                    <a:xfrm>
                      <a:off x="0" y="0"/>
                      <a:ext cx="1630045" cy="1047115"/>
                    </a:xfrm>
                    <a:prstGeom prst="rect">
                      <a:avLst/>
                    </a:prstGeom>
                  </pic:spPr>
                </pic:pic>
              </a:graphicData>
            </a:graphic>
          </wp:anchor>
        </w:drawing>
      </w:r>
    </w:p>
    <w:p>
      <w:pPr>
        <w:pStyle w:val="0"/>
        <w:rPr>
          <w:rFonts w:hint="eastAsia" w:ascii="BIZ UDゴシック" w:hAnsi="BIZ UDゴシック" w:eastAsia="BIZ UDゴシック"/>
          <w:sz w:val="20"/>
        </w:rPr>
      </w:pPr>
      <w:r>
        <w:rPr>
          <w:rFonts w:hint="eastAsia" w:ascii="BIZ UDゴシック" w:hAnsi="BIZ UDゴシック" w:eastAsia="BIZ UDゴシック"/>
          <w:sz w:val="20"/>
        </w:rPr>
        <w:t>[</w:t>
      </w:r>
      <w:r>
        <w:rPr>
          <w:rFonts w:hint="eastAsia" w:ascii="BIZ UDゴシック" w:hAnsi="BIZ UDゴシック" w:eastAsia="BIZ UDゴシック"/>
          <w:sz w:val="20"/>
        </w:rPr>
        <w:t>監修</w:t>
      </w:r>
      <w:r>
        <w:rPr>
          <w:rFonts w:hint="eastAsia" w:ascii="BIZ UDゴシック" w:hAnsi="BIZ UDゴシック" w:eastAsia="BIZ UDゴシック"/>
          <w:sz w:val="20"/>
        </w:rPr>
        <w:t xml:space="preserve">] </w:t>
      </w:r>
      <w:r>
        <w:rPr>
          <w:rFonts w:hint="eastAsia" w:ascii="BIZ UDゴシック" w:hAnsi="BIZ UDゴシック" w:eastAsia="BIZ UDゴシック"/>
          <w:sz w:val="20"/>
        </w:rPr>
        <w:t>浦上克哉</w:t>
      </w:r>
    </w:p>
    <w:p>
      <w:pPr>
        <w:pStyle w:val="0"/>
        <w:ind w:left="0" w:leftChars="0" w:firstLine="800" w:firstLineChars="400"/>
        <w:rPr>
          <w:rFonts w:hint="eastAsia" w:ascii="BIZ UDゴシック" w:hAnsi="BIZ UDゴシック" w:eastAsia="BIZ UDゴシック"/>
          <w:sz w:val="20"/>
        </w:rPr>
      </w:pPr>
      <w:r>
        <w:rPr>
          <w:rFonts w:hint="eastAsia" w:ascii="BIZ UDゴシック" w:hAnsi="BIZ UDゴシック" w:eastAsia="BIZ UDゴシック"/>
          <w:sz w:val="20"/>
        </w:rPr>
        <w:t>日本認知症予防学会理事長</w:t>
      </w:r>
    </w:p>
    <w:p>
      <w:pPr>
        <w:pStyle w:val="0"/>
        <w:ind w:leftChars="0" w:firstLine="630" w:firstLineChars="315"/>
        <w:rPr>
          <w:rFonts w:hint="eastAsia" w:ascii="BIZ UDゴシック" w:hAnsi="BIZ UDゴシック" w:eastAsia="BIZ UDゴシック"/>
          <w:sz w:val="20"/>
        </w:rPr>
      </w:pPr>
      <w:r>
        <w:rPr>
          <w:rFonts w:hint="eastAsia" w:ascii="BIZ UDゴシック" w:hAnsi="BIZ UDゴシック" w:eastAsia="BIZ UDゴシック"/>
          <w:sz w:val="20"/>
        </w:rPr>
        <w:t xml:space="preserve">  </w:t>
      </w:r>
      <w:r>
        <w:rPr>
          <w:rFonts w:hint="eastAsia" w:ascii="BIZ UDゴシック" w:hAnsi="BIZ UDゴシック" w:eastAsia="BIZ UDゴシック"/>
          <w:sz w:val="20"/>
        </w:rPr>
        <w:t>鳥取大学医学部教授</w:t>
      </w:r>
    </w:p>
    <w:p>
      <w:pPr>
        <w:pStyle w:val="0"/>
        <w:ind w:leftChars="0" w:firstLine="630" w:firstLineChars="315"/>
        <w:rPr>
          <w:rFonts w:hint="eastAsia" w:ascii="BIZ UDゴシック" w:hAnsi="BIZ UDゴシック" w:eastAsia="BIZ UDゴシック"/>
          <w:sz w:val="20"/>
        </w:rPr>
      </w:pPr>
      <w:r>
        <w:rPr>
          <w:rFonts w:hint="eastAsia" w:ascii="BIZ UDゴシック" w:hAnsi="BIZ UDゴシック" w:eastAsia="BIZ UDゴシック"/>
          <w:sz w:val="20"/>
        </w:rPr>
        <w:t xml:space="preserve">  </w:t>
      </w:r>
      <w:r>
        <w:rPr>
          <w:rFonts w:hint="eastAsia" w:ascii="BIZ UDゴシック" w:hAnsi="BIZ UDゴシック" w:eastAsia="BIZ UDゴシック"/>
          <w:sz w:val="20"/>
        </w:rPr>
        <w:t>特定非営利活動法人　高齢者安全運転支援研究会理事</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customStyle="1">
    <w:name w:val="テーマの表  5（シンプル1-5）"/>
    <w:basedOn w:val="11"/>
    <w:next w:val="18"/>
    <w:link w:val="0"/>
    <w:uiPriority w:val="0"/>
    <w:tblPr>
      <w:tblStyleRowBandSize w:val="1"/>
      <w:tblStyleColBandSize w:val="1"/>
      <w:tblInd w:w="0" w:type="dxa"/>
      <w:tblBorders>
        <w:top w:val="single" w:color="FFD966" w:themeColor="accent4" w:themeTint="99" w:sz="6" w:space="0"/>
        <w:left w:val="single" w:color="FFD966" w:themeColor="accent4" w:themeTint="99" w:sz="6" w:space="0"/>
        <w:bottom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blBorders>
      <w:tblCellMar>
        <w:top w:w="0" w:type="dxa"/>
        <w:bottom w:w="0" w:type="dxa"/>
        <w:left w:w="108" w:type="dxa"/>
        <w:right w:w="108" w:type="dxa"/>
      </w:tblCellMar>
    </w:tblPr>
    <w:trPr/>
    <w:tcPr/>
    <w:tblStylePr w:type="band2Horz">
      <w:tblPr/>
      <w:trPr/>
      <w:tcPr>
        <w:tcBorders>
          <w:top w:val="single" w:color="FFD966" w:themeColor="accent4" w:themeTint="99" w:sz="6" w:space="0"/>
          <w:bottom w:val="single" w:color="FFD966" w:themeColor="accent4" w:themeTint="99" w:sz="6" w:space="0"/>
          <w:left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l2br w:val="nil"/>
          <w:tr2bl w:val="nil"/>
        </w:tcBorders>
        <w:shd w:val="pct50" w:themeColor="accent4" w:themeTint="33" w:themeShade="FF" w:fill="auto"/>
      </w:tcPr>
    </w:tblStylePr>
    <w:tblStylePr w:type="band2Vert">
      <w:tblPr/>
      <w:trPr/>
      <w:tcPr>
        <w:tcBorders>
          <w:top w:val="single" w:color="FFD966" w:themeColor="accent4" w:themeTint="99" w:sz="6" w:space="0"/>
          <w:bottom w:val="single" w:color="FFD966" w:themeColor="accent4" w:themeTint="99" w:sz="6" w:space="0"/>
          <w:left w:val="single" w:color="FFD966" w:themeColor="accent4" w:themeTint="99" w:sz="6" w:space="0"/>
          <w:right w:val="single" w:color="FFD966" w:themeColor="accent4" w:themeTint="99" w:sz="6" w:space="0"/>
          <w:insideH w:val="single" w:color="FFD966" w:themeColor="accent4" w:themeTint="99" w:sz="6" w:space="0"/>
          <w:insideV w:val="single" w:color="FFD966" w:themeColor="accent4" w:themeTint="99" w:sz="6" w:space="0"/>
          <w:tl2br w:val="nil"/>
          <w:tr2bl w:val="nil"/>
        </w:tcBorders>
        <w:shd w:val="pct50" w:themeColor="accent4" w:themeTint="33" w:themeShade="FF" w:fill="auto"/>
      </w:tcPr>
    </w:tblStylePr>
    <w:tblStylePr w:type="lastCol">
      <w:rPr>
        <w:b w:val="1"/>
      </w:rPr>
      <w:tblPr/>
      <w:trPr/>
      <w:tcPr/>
    </w:tblStylePr>
    <w:tblStylePr w:type="firstCol">
      <w:tblPr/>
      <w:trPr/>
      <w:tcPr>
        <w:shd w:val="clear" w:color="auto" w:themeFill="accent4" w:themeFillTint="33" w:themeFillShade="FF"/>
      </w:tcPr>
    </w:tblStylePr>
    <w:tblStylePr w:type="lastRow">
      <w:rPr>
        <w:b w:val="1"/>
      </w:rPr>
      <w:tblPr/>
      <w:trPr/>
      <w:tcPr/>
    </w:tblStylePr>
    <w:tblStylePr w:type="firstRow">
      <w:rPr>
        <w:b w:val="1"/>
      </w:rPr>
      <w:tblPr/>
      <w:trPr/>
      <w:tcPr>
        <w:shd w:val="clear" w:color="auto" w:themeFill="accent4" w:themeFillTint="66"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2</Pages>
  <Words>34</Words>
  <Characters>1078</Characters>
  <Application>JUST Note</Application>
  <Lines>114</Lines>
  <Paragraphs>101</Paragraphs>
  <CharactersWithSpaces>1085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cp:lastModifiedBy>
  <dcterms:modified xsi:type="dcterms:W3CDTF">2024-07-22T04:09:09Z</dcterms:modified>
  <cp:revision>0</cp:revision>
</cp:coreProperties>
</file>